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25E4" w:rsidRPr="00F0460C" w:rsidRDefault="00D20ED2" w:rsidP="00582698">
      <w:pPr>
        <w:keepNext/>
        <w:spacing w:before="120" w:after="240" w:line="240" w:lineRule="auto"/>
        <w:ind w:right="43"/>
        <w:jc w:val="center"/>
        <w:outlineLvl w:val="0"/>
        <w:rPr>
          <w:rFonts w:asciiTheme="majorHAnsi" w:eastAsia="Times New Roman" w:hAnsiTheme="majorHAnsi" w:cs="Times New Roman"/>
          <w:b/>
          <w:bCs/>
          <w:color w:val="FFFFFF" w:themeColor="background1"/>
          <w:kern w:val="32"/>
          <w:sz w:val="28"/>
          <w:szCs w:val="24"/>
          <w:lang w:eastAsia="el-GR"/>
        </w:rPr>
      </w:pPr>
      <w:bookmarkStart w:id="0" w:name="_Toc478050407"/>
      <w:r>
        <w:rPr>
          <w:rFonts w:asciiTheme="majorHAnsi" w:eastAsia="Times New Roman" w:hAnsiTheme="majorHAnsi" w:cs="Times New Roman"/>
          <w:b/>
          <w:bCs/>
          <w:noProof/>
          <w:color w:val="FFFFFF" w:themeColor="background1"/>
          <w:kern w:val="32"/>
          <w:sz w:val="28"/>
          <w:szCs w:val="24"/>
          <w:lang w:eastAsia="el-GR"/>
        </w:rPr>
        <w:pict>
          <v:shapetype id="_x0000_t202" coordsize="21600,21600" o:spt="202" path="m,l,21600r21600,l21600,xe">
            <v:stroke joinstyle="miter"/>
            <v:path gradientshapeok="t" o:connecttype="rect"/>
          </v:shapetype>
          <v:shape id="Πλαίσιο κειμένου 60" o:spid="_x0000_s1026" type="#_x0000_t202" style="position:absolute;left:0;text-align:left;margin-left:0;margin-top:14.4pt;width:491.25pt;height:110.25pt;z-index:251659264;visibility:visible;mso-wrap-distance-left:7.2pt;mso-wrap-distance-top:14.4pt;mso-wrap-distance-right:7.2pt;mso-wrap-distance-bottom:14.4pt;mso-position-horizontal:left;mso-position-horizontal-relative:margin;mso-position-vertical-relative:li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" fillcolor="#4f81bd [3204]" stroked="f" strokeweight=".5pt">
            <v:textbox inset="0,0,0,0">
              <w:txbxContent>
                <w:p w:rsidR="00FA0A0F" w:rsidRPr="00DB5B75" w:rsidRDefault="00FA0A0F" w:rsidP="00AD25E4">
                  <w:pPr>
                    <w:pStyle w:val="af2"/>
                    <w:spacing w:before="0" w:after="0"/>
                    <w:jc w:val="center"/>
                    <w:rPr>
                      <w:rFonts w:asciiTheme="majorHAnsi" w:eastAsia="Times New Roman" w:hAnsiTheme="majorHAnsi" w:cs="Times New Roman"/>
                      <w:i w:val="0"/>
                      <w:color w:val="auto"/>
                      <w:kern w:val="32"/>
                      <w:sz w:val="40"/>
                      <w:szCs w:val="24"/>
                    </w:rPr>
                  </w:pPr>
                  <w:r w:rsidRPr="00DB5B75">
                    <w:rPr>
                      <w:rFonts w:asciiTheme="majorHAnsi" w:eastAsia="Times New Roman" w:hAnsiTheme="majorHAnsi" w:cs="Times New Roman"/>
                      <w:i w:val="0"/>
                      <w:color w:val="auto"/>
                      <w:kern w:val="32"/>
                      <w:sz w:val="40"/>
                      <w:szCs w:val="24"/>
                    </w:rPr>
                    <w:t>«Πρόγραμμα Ολοκληρωμένων Παρεμβάσεων για την περιοχή του μυθικού Αχέροντα»</w:t>
                  </w:r>
                </w:p>
                <w:p w:rsidR="00FA0A0F" w:rsidRPr="00F0460C" w:rsidRDefault="00FA0A0F" w:rsidP="00AD25E4">
                  <w:pPr>
                    <w:pStyle w:val="af2"/>
                    <w:spacing w:before="0" w:after="0"/>
                    <w:jc w:val="center"/>
                    <w:rPr>
                      <w:rFonts w:asciiTheme="majorHAnsi" w:eastAsia="Times New Roman" w:hAnsiTheme="majorHAnsi" w:cs="Times New Roman"/>
                      <w:i w:val="0"/>
                      <w:color w:val="FFFF00"/>
                      <w:kern w:val="32"/>
                      <w:sz w:val="36"/>
                      <w:szCs w:val="24"/>
                    </w:rPr>
                  </w:pPr>
                  <w:r w:rsidRPr="00F0460C">
                    <w:rPr>
                      <w:rFonts w:asciiTheme="majorHAnsi" w:eastAsia="Times New Roman" w:hAnsiTheme="majorHAnsi" w:cs="Times New Roman"/>
                      <w:i w:val="0"/>
                      <w:color w:val="FFFF00"/>
                      <w:kern w:val="32"/>
                      <w:sz w:val="40"/>
                      <w:szCs w:val="24"/>
                    </w:rPr>
                    <w:t>Σύνοψη της Στρατηγικής</w:t>
                  </w:r>
                </w:p>
              </w:txbxContent>
            </v:textbox>
            <w10:wrap type="square" anchorx="margin"/>
          </v:shape>
        </w:pict>
      </w:r>
    </w:p>
    <w:p w:rsidR="0008031E" w:rsidRPr="00F0460C" w:rsidRDefault="00B25073" w:rsidP="00582698">
      <w:pPr>
        <w:keepNext/>
        <w:spacing w:before="120" w:after="240" w:line="240" w:lineRule="auto"/>
        <w:ind w:right="43"/>
        <w:jc w:val="center"/>
        <w:outlineLvl w:val="0"/>
        <w:rPr>
          <w:rFonts w:asciiTheme="majorHAnsi" w:eastAsia="Times New Roman" w:hAnsiTheme="majorHAnsi" w:cs="Times New Roman"/>
          <w:b/>
          <w:bCs/>
          <w:color w:val="FFFFFF" w:themeColor="background1"/>
          <w:kern w:val="32"/>
          <w:sz w:val="28"/>
          <w:szCs w:val="24"/>
          <w:lang w:eastAsia="el-GR"/>
        </w:rPr>
      </w:pPr>
      <w:r w:rsidRPr="00933412">
        <w:rPr>
          <w:rFonts w:asciiTheme="majorHAnsi" w:eastAsia="Times New Roman" w:hAnsiTheme="majorHAnsi" w:cs="Times New Roman"/>
          <w:b/>
          <w:bCs/>
          <w:color w:val="FFFFFF" w:themeColor="background1"/>
          <w:kern w:val="32"/>
          <w:sz w:val="28"/>
          <w:szCs w:val="24"/>
          <w:lang w:eastAsia="el-GR"/>
        </w:rPr>
        <w:t>…</w:t>
      </w:r>
      <w:r w:rsidR="00AD25E4" w:rsidRPr="00AD25E4">
        <w:rPr>
          <w:rFonts w:asciiTheme="majorHAnsi" w:eastAsia="Times New Roman" w:hAnsiTheme="majorHAnsi" w:cs="Times New Roman"/>
          <w:b/>
          <w:bCs/>
          <w:noProof/>
          <w:color w:val="FFFFFF" w:themeColor="background1"/>
          <w:kern w:val="32"/>
          <w:sz w:val="28"/>
          <w:szCs w:val="24"/>
          <w:lang w:eastAsia="el-GR"/>
        </w:rPr>
        <w:drawing>
          <wp:inline distT="0" distB="0" distL="0" distR="0">
            <wp:extent cx="6188710" cy="3517411"/>
            <wp:effectExtent l="0" t="0" r="2540" b="6985"/>
            <wp:docPr id="1" name="Εικόνα 1" descr="http://www.thesecretgreece.gr/products_img/1449575491_0_Axerontas-volta-sto-mythiko-potami-tis-Ipeir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secretgreece.gr/products_img/1449575491_0_Axerontas-volta-sto-mythiko-potami-tis-Ipeiroy.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8710" cy="3517411"/>
                    </a:xfrm>
                    <a:prstGeom prst="rect">
                      <a:avLst/>
                    </a:prstGeom>
                    <a:noFill/>
                    <a:ln>
                      <a:noFill/>
                    </a:ln>
                  </pic:spPr>
                </pic:pic>
              </a:graphicData>
            </a:graphic>
          </wp:inline>
        </w:drawing>
      </w:r>
    </w:p>
    <w:p w:rsidR="00AD25E4" w:rsidRPr="00F0460C" w:rsidRDefault="00AD25E4" w:rsidP="00582698">
      <w:pPr>
        <w:keepNext/>
        <w:spacing w:before="120" w:after="240" w:line="240" w:lineRule="auto"/>
        <w:ind w:right="43"/>
        <w:jc w:val="center"/>
        <w:outlineLvl w:val="0"/>
        <w:rPr>
          <w:rFonts w:asciiTheme="majorHAnsi" w:eastAsia="Times New Roman" w:hAnsiTheme="majorHAnsi" w:cs="Times New Roman"/>
          <w:b/>
          <w:bCs/>
          <w:color w:val="FFFFFF" w:themeColor="background1"/>
          <w:kern w:val="32"/>
          <w:sz w:val="28"/>
          <w:szCs w:val="24"/>
          <w:lang w:eastAsia="el-GR"/>
        </w:rPr>
      </w:pPr>
    </w:p>
    <w:p w:rsidR="0008031E" w:rsidRPr="00F0460C" w:rsidRDefault="0008031E" w:rsidP="00F0460C">
      <w:pPr>
        <w:pStyle w:val="1"/>
      </w:pPr>
      <w:r w:rsidRPr="00F0460C">
        <w:t>Εισαγωγή</w:t>
      </w:r>
    </w:p>
    <w:p w:rsidR="00AD25E4" w:rsidRPr="001F39D2" w:rsidRDefault="00AD25E4" w:rsidP="0008031E">
      <w:pPr>
        <w:pStyle w:val="af1"/>
        <w:spacing w:line="264" w:lineRule="auto"/>
        <w:jc w:val="both"/>
        <w:rPr>
          <w:rFonts w:ascii="Cambria" w:eastAsia="Times New Roman" w:hAnsi="Cambria" w:cs="Tahoma"/>
          <w:szCs w:val="24"/>
        </w:rPr>
      </w:pPr>
    </w:p>
    <w:p w:rsidR="00732DE7" w:rsidRPr="002818AD" w:rsidRDefault="0008031E" w:rsidP="0008031E">
      <w:pPr>
        <w:pStyle w:val="af1"/>
        <w:spacing w:line="264" w:lineRule="auto"/>
        <w:jc w:val="both"/>
        <w:rPr>
          <w:rFonts w:ascii="Cambria" w:eastAsia="Times New Roman" w:hAnsi="Cambria" w:cs="Tahoma"/>
          <w:szCs w:val="24"/>
        </w:rPr>
      </w:pPr>
      <w:r>
        <w:rPr>
          <w:rFonts w:ascii="Cambria" w:eastAsia="Times New Roman" w:hAnsi="Cambria" w:cs="Tahoma"/>
          <w:szCs w:val="24"/>
        </w:rPr>
        <w:t xml:space="preserve">Η </w:t>
      </w:r>
      <w:r w:rsidR="00D75986" w:rsidRPr="00551525">
        <w:rPr>
          <w:rFonts w:ascii="Cambria" w:eastAsia="Times New Roman" w:hAnsi="Cambria" w:cs="Tahoma"/>
          <w:szCs w:val="24"/>
        </w:rPr>
        <w:t xml:space="preserve">ανάγκη </w:t>
      </w:r>
      <w:r w:rsidR="00D75986">
        <w:rPr>
          <w:rFonts w:ascii="Cambria" w:eastAsia="Times New Roman" w:hAnsi="Cambria" w:cs="Tahoma"/>
          <w:szCs w:val="24"/>
        </w:rPr>
        <w:t xml:space="preserve">για </w:t>
      </w:r>
      <w:r w:rsidR="00551525">
        <w:rPr>
          <w:rFonts w:ascii="Cambria" w:eastAsia="Times New Roman" w:hAnsi="Cambria" w:cs="Tahoma"/>
          <w:szCs w:val="24"/>
        </w:rPr>
        <w:t xml:space="preserve">ανάδειξη </w:t>
      </w:r>
      <w:r>
        <w:rPr>
          <w:rFonts w:ascii="Cambria" w:eastAsia="Times New Roman" w:hAnsi="Cambria" w:cs="Tahoma"/>
          <w:szCs w:val="24"/>
        </w:rPr>
        <w:t xml:space="preserve">του </w:t>
      </w:r>
      <w:r w:rsidR="00D75986">
        <w:rPr>
          <w:rFonts w:ascii="Cambria" w:eastAsia="Times New Roman" w:hAnsi="Cambria" w:cs="Tahoma"/>
          <w:szCs w:val="24"/>
        </w:rPr>
        <w:t xml:space="preserve">ποταμού </w:t>
      </w:r>
      <w:r>
        <w:rPr>
          <w:rFonts w:ascii="Cambria" w:eastAsia="Times New Roman" w:hAnsi="Cambria" w:cs="Tahoma"/>
          <w:szCs w:val="24"/>
        </w:rPr>
        <w:t xml:space="preserve">Αχέροντα </w:t>
      </w:r>
      <w:r w:rsidR="00551525" w:rsidRPr="00551525">
        <w:rPr>
          <w:rFonts w:ascii="Cambria" w:eastAsia="Times New Roman" w:hAnsi="Cambria" w:cs="Tahoma"/>
          <w:szCs w:val="24"/>
        </w:rPr>
        <w:t xml:space="preserve">και </w:t>
      </w:r>
      <w:r w:rsidR="00D75986">
        <w:rPr>
          <w:rFonts w:ascii="Cambria" w:eastAsia="Times New Roman" w:hAnsi="Cambria" w:cs="Tahoma"/>
          <w:szCs w:val="24"/>
        </w:rPr>
        <w:t xml:space="preserve">για </w:t>
      </w:r>
      <w:r w:rsidR="00551525" w:rsidRPr="00551525">
        <w:rPr>
          <w:rFonts w:ascii="Cambria" w:eastAsia="Times New Roman" w:hAnsi="Cambria" w:cs="Tahoma"/>
          <w:szCs w:val="24"/>
        </w:rPr>
        <w:t>προώθηση της βιώσιμης ανάπτυξ</w:t>
      </w:r>
      <w:r w:rsidR="00D75986">
        <w:rPr>
          <w:rFonts w:ascii="Cambria" w:eastAsia="Times New Roman" w:hAnsi="Cambria" w:cs="Tahoma"/>
          <w:szCs w:val="24"/>
        </w:rPr>
        <w:t>η</w:t>
      </w:r>
      <w:r w:rsidR="00551525" w:rsidRPr="00551525">
        <w:rPr>
          <w:rFonts w:ascii="Cambria" w:eastAsia="Times New Roman" w:hAnsi="Cambria" w:cs="Tahoma"/>
          <w:szCs w:val="24"/>
        </w:rPr>
        <w:t xml:space="preserve">ς </w:t>
      </w:r>
      <w:r w:rsidR="00D75986">
        <w:rPr>
          <w:rFonts w:ascii="Cambria" w:eastAsia="Times New Roman" w:hAnsi="Cambria" w:cs="Tahoma"/>
          <w:szCs w:val="24"/>
        </w:rPr>
        <w:t>της ευρύτερης περιοχής του,</w:t>
      </w:r>
      <w:r w:rsidR="00551525" w:rsidRPr="00551525">
        <w:rPr>
          <w:rFonts w:ascii="Cambria" w:eastAsia="Times New Roman" w:hAnsi="Cambria" w:cs="Tahoma"/>
          <w:szCs w:val="24"/>
        </w:rPr>
        <w:t xml:space="preserve"> με σεβασμό στο </w:t>
      </w:r>
      <w:r w:rsidR="00D75986">
        <w:rPr>
          <w:rFonts w:ascii="Cambria" w:eastAsia="Times New Roman" w:hAnsi="Cambria" w:cs="Tahoma"/>
          <w:szCs w:val="24"/>
        </w:rPr>
        <w:t xml:space="preserve">φυσικό </w:t>
      </w:r>
      <w:r w:rsidR="00551525" w:rsidRPr="00551525">
        <w:rPr>
          <w:rFonts w:ascii="Cambria" w:eastAsia="Times New Roman" w:hAnsi="Cambria" w:cs="Tahoma"/>
          <w:szCs w:val="24"/>
        </w:rPr>
        <w:t>περιβάλλον και το μοναδικ</w:t>
      </w:r>
      <w:r w:rsidR="00D75986">
        <w:rPr>
          <w:rFonts w:ascii="Cambria" w:eastAsia="Times New Roman" w:hAnsi="Cambria" w:cs="Tahoma"/>
          <w:szCs w:val="24"/>
        </w:rPr>
        <w:t>ό</w:t>
      </w:r>
      <w:r w:rsidR="00551525" w:rsidRPr="00551525">
        <w:rPr>
          <w:rFonts w:ascii="Cambria" w:eastAsia="Times New Roman" w:hAnsi="Cambria" w:cs="Tahoma"/>
          <w:szCs w:val="24"/>
        </w:rPr>
        <w:t xml:space="preserve"> πολιτιστικ</w:t>
      </w:r>
      <w:r w:rsidR="00D75986">
        <w:rPr>
          <w:rFonts w:ascii="Cambria" w:eastAsia="Times New Roman" w:hAnsi="Cambria" w:cs="Tahoma"/>
          <w:szCs w:val="24"/>
        </w:rPr>
        <w:t>ό</w:t>
      </w:r>
      <w:r w:rsidR="00551525" w:rsidRPr="00EA39F0">
        <w:rPr>
          <w:rFonts w:ascii="Cambria" w:eastAsia="Times New Roman" w:hAnsi="Cambria" w:cs="Tahoma"/>
          <w:szCs w:val="24"/>
        </w:rPr>
        <w:t xml:space="preserve"> της ενδιαφέρον, οδήγησε</w:t>
      </w:r>
      <w:r w:rsidR="005F3403" w:rsidRPr="005F3403">
        <w:rPr>
          <w:rFonts w:ascii="Cambria" w:eastAsia="Times New Roman" w:hAnsi="Cambria" w:cs="Tahoma"/>
          <w:szCs w:val="24"/>
        </w:rPr>
        <w:t xml:space="preserve"> </w:t>
      </w:r>
      <w:r w:rsidR="00895EAC" w:rsidRPr="0008031E">
        <w:rPr>
          <w:rFonts w:ascii="Cambria" w:eastAsia="Times New Roman" w:hAnsi="Cambria" w:cs="Tahoma"/>
          <w:szCs w:val="24"/>
        </w:rPr>
        <w:t xml:space="preserve">τους Δήμους Πάργας και Σουλίου, την Περιφέρεια Ηπείρου, το Υπουργείο Πολιτισμού και Αθλητισμού, τον </w:t>
      </w:r>
      <w:r w:rsidR="00895EAC" w:rsidRPr="00BB04FB">
        <w:rPr>
          <w:rFonts w:ascii="Cambria" w:eastAsia="Times New Roman" w:hAnsi="Cambria" w:cs="Tahoma"/>
          <w:szCs w:val="24"/>
        </w:rPr>
        <w:t>Φορέα Διαχείρισης στενών και εκβο</w:t>
      </w:r>
      <w:r w:rsidR="00895EAC" w:rsidRPr="0008031E">
        <w:rPr>
          <w:rFonts w:ascii="Cambria" w:eastAsia="Times New Roman" w:hAnsi="Cambria" w:cs="Tahoma"/>
          <w:szCs w:val="24"/>
        </w:rPr>
        <w:t xml:space="preserve">λών ποταμών Αχέροντα και Καλαμά, την </w:t>
      </w:r>
      <w:r w:rsidR="00895EAC" w:rsidRPr="00BB04FB">
        <w:rPr>
          <w:rFonts w:ascii="Cambria" w:eastAsia="Times New Roman" w:hAnsi="Cambria" w:cs="Tahoma"/>
          <w:szCs w:val="24"/>
        </w:rPr>
        <w:t>ΗΠΕΙΡΟΣ ΑΑΕ ΟΤΑ</w:t>
      </w:r>
      <w:r w:rsidR="00895EAC" w:rsidRPr="0008031E">
        <w:rPr>
          <w:rFonts w:ascii="Cambria" w:eastAsia="Times New Roman" w:hAnsi="Cambria" w:cs="Tahoma"/>
          <w:szCs w:val="24"/>
        </w:rPr>
        <w:t xml:space="preserve"> και την </w:t>
      </w:r>
      <w:r w:rsidR="00895EAC" w:rsidRPr="00BB04FB">
        <w:rPr>
          <w:rFonts w:ascii="Cambria" w:eastAsia="Times New Roman" w:hAnsi="Cambria" w:cs="Tahoma"/>
          <w:szCs w:val="24"/>
        </w:rPr>
        <w:t>ΕΤΑΝΑΜ ΑΑΕ ΟΤΑ</w:t>
      </w:r>
      <w:r w:rsidR="009369EE">
        <w:rPr>
          <w:rFonts w:ascii="Cambria" w:eastAsia="Times New Roman" w:hAnsi="Cambria" w:cs="Tahoma"/>
          <w:szCs w:val="24"/>
        </w:rPr>
        <w:t>,</w:t>
      </w:r>
      <w:r w:rsidR="005F3403" w:rsidRPr="005F3403">
        <w:rPr>
          <w:rFonts w:ascii="Cambria" w:eastAsia="Times New Roman" w:hAnsi="Cambria" w:cs="Tahoma"/>
          <w:szCs w:val="24"/>
        </w:rPr>
        <w:t xml:space="preserve"> </w:t>
      </w:r>
      <w:r w:rsidR="00895EAC">
        <w:rPr>
          <w:rFonts w:ascii="Cambria" w:eastAsia="Times New Roman" w:hAnsi="Cambria" w:cs="Tahoma"/>
          <w:szCs w:val="24"/>
        </w:rPr>
        <w:t xml:space="preserve">στη σύναψη </w:t>
      </w:r>
      <w:r w:rsidR="00895EAC" w:rsidRPr="0008031E">
        <w:rPr>
          <w:rFonts w:ascii="Cambria" w:eastAsia="Times New Roman" w:hAnsi="Cambria" w:cs="Tahoma"/>
          <w:szCs w:val="24"/>
        </w:rPr>
        <w:t>Προγραμματική</w:t>
      </w:r>
      <w:r w:rsidR="009369EE">
        <w:rPr>
          <w:rFonts w:ascii="Cambria" w:eastAsia="Times New Roman" w:hAnsi="Cambria" w:cs="Tahoma"/>
          <w:szCs w:val="24"/>
        </w:rPr>
        <w:t>ς</w:t>
      </w:r>
      <w:r w:rsidR="00895EAC" w:rsidRPr="0008031E">
        <w:rPr>
          <w:rFonts w:ascii="Cambria" w:eastAsia="Times New Roman" w:hAnsi="Cambria" w:cs="Tahoma"/>
          <w:szCs w:val="24"/>
        </w:rPr>
        <w:t xml:space="preserve"> Σύμβαση</w:t>
      </w:r>
      <w:r w:rsidR="00895EAC">
        <w:rPr>
          <w:rFonts w:ascii="Cambria" w:eastAsia="Times New Roman" w:hAnsi="Cambria" w:cs="Tahoma"/>
          <w:szCs w:val="24"/>
        </w:rPr>
        <w:t>ς</w:t>
      </w:r>
      <w:r w:rsidR="00895EAC" w:rsidRPr="0008031E">
        <w:rPr>
          <w:rFonts w:ascii="Cambria" w:eastAsia="Times New Roman" w:hAnsi="Cambria" w:cs="Tahoma"/>
          <w:szCs w:val="24"/>
        </w:rPr>
        <w:t xml:space="preserve"> – Συμφωνία Εταιρικής Σχέσης</w:t>
      </w:r>
      <w:r w:rsidR="007F6295">
        <w:rPr>
          <w:rFonts w:ascii="Cambria" w:eastAsia="Times New Roman" w:hAnsi="Cambria" w:cs="Tahoma"/>
          <w:szCs w:val="24"/>
        </w:rPr>
        <w:t>(Π.Σ)</w:t>
      </w:r>
      <w:r w:rsidR="00FD406F">
        <w:rPr>
          <w:rFonts w:ascii="Cambria" w:eastAsia="Times New Roman" w:hAnsi="Cambria" w:cs="Tahoma"/>
          <w:szCs w:val="24"/>
        </w:rPr>
        <w:t>,</w:t>
      </w:r>
      <w:r w:rsidR="00895EAC">
        <w:rPr>
          <w:rFonts w:ascii="Cambria" w:eastAsia="Times New Roman" w:hAnsi="Cambria" w:cs="Tahoma"/>
          <w:szCs w:val="24"/>
        </w:rPr>
        <w:t xml:space="preserve"> έτσι ώστε να σχεδιαστεί και να υλοποιηθεί ένα πρόγραμμα</w:t>
      </w:r>
      <w:r w:rsidR="009369EE">
        <w:rPr>
          <w:rFonts w:ascii="Cambria" w:eastAsia="Times New Roman" w:hAnsi="Cambria" w:cs="Tahoma"/>
          <w:szCs w:val="24"/>
        </w:rPr>
        <w:t>,</w:t>
      </w:r>
      <w:r w:rsidR="005F3403" w:rsidRPr="005F3403">
        <w:rPr>
          <w:rFonts w:ascii="Cambria" w:eastAsia="Times New Roman" w:hAnsi="Cambria" w:cs="Tahoma"/>
          <w:szCs w:val="24"/>
        </w:rPr>
        <w:t xml:space="preserve"> </w:t>
      </w:r>
      <w:r w:rsidR="00895EAC" w:rsidRPr="00EA39F0">
        <w:rPr>
          <w:rFonts w:ascii="Cambria" w:eastAsia="Times New Roman" w:hAnsi="Cambria" w:cs="Tahoma"/>
          <w:szCs w:val="24"/>
        </w:rPr>
        <w:t xml:space="preserve">σύμφωνα με το νέο διευρυμένο πλαίσιο </w:t>
      </w:r>
      <w:r w:rsidR="00551525">
        <w:rPr>
          <w:rFonts w:ascii="Cambria" w:eastAsia="Times New Roman" w:hAnsi="Cambria" w:cs="Tahoma"/>
          <w:szCs w:val="24"/>
        </w:rPr>
        <w:t xml:space="preserve">για </w:t>
      </w:r>
      <w:r w:rsidR="00BB04FB" w:rsidRPr="0008031E">
        <w:rPr>
          <w:rFonts w:ascii="Cambria" w:eastAsia="Times New Roman" w:hAnsi="Cambria" w:cs="Tahoma"/>
          <w:szCs w:val="24"/>
        </w:rPr>
        <w:t>τ</w:t>
      </w:r>
      <w:r w:rsidR="00551525">
        <w:rPr>
          <w:rFonts w:ascii="Cambria" w:eastAsia="Times New Roman" w:hAnsi="Cambria" w:cs="Tahoma"/>
          <w:szCs w:val="24"/>
        </w:rPr>
        <w:t>ην</w:t>
      </w:r>
      <w:r w:rsidR="00BB04FB" w:rsidRPr="0008031E">
        <w:rPr>
          <w:rFonts w:ascii="Cambria" w:eastAsia="Times New Roman" w:hAnsi="Cambria" w:cs="Tahoma"/>
          <w:szCs w:val="24"/>
        </w:rPr>
        <w:t xml:space="preserve"> υλοποίηση Ολοκληρωμένης Χωρικής Ανάπτυξης</w:t>
      </w:r>
      <w:r w:rsidR="00D75986">
        <w:rPr>
          <w:rFonts w:ascii="Cambria" w:eastAsia="Times New Roman" w:hAnsi="Cambria" w:cs="Tahoma"/>
          <w:szCs w:val="24"/>
        </w:rPr>
        <w:t>,</w:t>
      </w:r>
      <w:r w:rsidR="005F3403" w:rsidRPr="005F3403">
        <w:rPr>
          <w:rFonts w:ascii="Cambria" w:eastAsia="Times New Roman" w:hAnsi="Cambria" w:cs="Tahoma"/>
          <w:szCs w:val="24"/>
        </w:rPr>
        <w:t xml:space="preserve"> </w:t>
      </w:r>
      <w:r w:rsidR="00895EAC">
        <w:rPr>
          <w:rFonts w:ascii="Cambria" w:eastAsia="Times New Roman" w:hAnsi="Cambria" w:cs="Tahoma"/>
          <w:szCs w:val="24"/>
        </w:rPr>
        <w:t xml:space="preserve">που δίνει τη δυνατότητα υποστήριξης ολοκληρωμένων δράσεων </w:t>
      </w:r>
      <w:r w:rsidR="00EA39F0">
        <w:rPr>
          <w:rFonts w:ascii="Cambria" w:eastAsia="Times New Roman" w:hAnsi="Cambria" w:cs="Tahoma"/>
          <w:szCs w:val="24"/>
        </w:rPr>
        <w:t xml:space="preserve">από τα ευρωπαϊκά ταμεία </w:t>
      </w:r>
      <w:r w:rsidR="00895EAC">
        <w:rPr>
          <w:rFonts w:ascii="Cambria" w:eastAsia="Times New Roman" w:hAnsi="Cambria" w:cs="Tahoma"/>
          <w:szCs w:val="24"/>
        </w:rPr>
        <w:t>για μια περιοχή</w:t>
      </w:r>
      <w:r w:rsidR="008636A7">
        <w:rPr>
          <w:rFonts w:ascii="Cambria" w:eastAsia="Times New Roman" w:hAnsi="Cambria" w:cs="Tahoma"/>
          <w:szCs w:val="24"/>
        </w:rPr>
        <w:t>.</w:t>
      </w:r>
    </w:p>
    <w:p w:rsidR="00F0460C" w:rsidRPr="002818AD" w:rsidRDefault="00F0460C" w:rsidP="0008031E">
      <w:pPr>
        <w:pStyle w:val="af1"/>
        <w:spacing w:line="264" w:lineRule="auto"/>
        <w:jc w:val="both"/>
        <w:rPr>
          <w:rFonts w:ascii="Cambria" w:eastAsia="Times New Roman" w:hAnsi="Cambria" w:cs="Tahoma"/>
          <w:szCs w:val="24"/>
        </w:rPr>
      </w:pPr>
    </w:p>
    <w:p w:rsidR="00732DE7" w:rsidRPr="00775BFA" w:rsidRDefault="00732DE7" w:rsidP="00F0460C">
      <w:pPr>
        <w:pStyle w:val="1"/>
      </w:pPr>
      <w:r w:rsidRPr="00775BFA">
        <w:lastRenderedPageBreak/>
        <w:t>Περιοχή παρέμβασης</w:t>
      </w:r>
    </w:p>
    <w:p w:rsidR="00AD25E4" w:rsidRPr="001F39D2" w:rsidRDefault="00AD25E4" w:rsidP="0008031E">
      <w:pPr>
        <w:pStyle w:val="af1"/>
        <w:spacing w:line="264" w:lineRule="auto"/>
        <w:jc w:val="both"/>
        <w:rPr>
          <w:rFonts w:ascii="Cambria" w:eastAsia="Times New Roman" w:hAnsi="Cambria" w:cs="Tahoma"/>
          <w:szCs w:val="24"/>
        </w:rPr>
      </w:pPr>
    </w:p>
    <w:p w:rsidR="00732DE7" w:rsidRDefault="00DD66A0" w:rsidP="0008031E">
      <w:pPr>
        <w:pStyle w:val="af1"/>
        <w:spacing w:line="264" w:lineRule="auto"/>
        <w:jc w:val="both"/>
        <w:rPr>
          <w:rFonts w:ascii="Cambria" w:eastAsia="Times New Roman" w:hAnsi="Cambria" w:cs="Tahoma"/>
          <w:szCs w:val="24"/>
        </w:rPr>
      </w:pPr>
      <w:r>
        <w:rPr>
          <w:rFonts w:ascii="Cambria" w:eastAsia="Times New Roman" w:hAnsi="Cambria" w:cs="Tahoma"/>
          <w:szCs w:val="24"/>
        </w:rPr>
        <w:t>Η περιοχή παρέμβασης</w:t>
      </w:r>
      <w:r w:rsidR="005F3403" w:rsidRPr="005F3403">
        <w:rPr>
          <w:rFonts w:ascii="Cambria" w:eastAsia="Times New Roman" w:hAnsi="Cambria" w:cs="Tahoma"/>
          <w:szCs w:val="24"/>
        </w:rPr>
        <w:t xml:space="preserve"> </w:t>
      </w:r>
      <w:r>
        <w:rPr>
          <w:rFonts w:ascii="Cambria" w:eastAsia="Times New Roman" w:hAnsi="Cambria" w:cs="Tahoma"/>
          <w:szCs w:val="24"/>
        </w:rPr>
        <w:t>περιλαμβάνει</w:t>
      </w:r>
      <w:r w:rsidR="00732DE7">
        <w:rPr>
          <w:rFonts w:ascii="Cambria" w:eastAsia="Times New Roman" w:hAnsi="Cambria" w:cs="Tahoma"/>
          <w:szCs w:val="24"/>
        </w:rPr>
        <w:t xml:space="preserve"> 41 Δημοτικές και Τοπικές Κοινότητες σε 5 Δήμους</w:t>
      </w:r>
      <w:r w:rsidR="001F39D2">
        <w:rPr>
          <w:rFonts w:ascii="Cambria" w:eastAsia="Times New Roman" w:hAnsi="Cambria" w:cs="Tahoma"/>
          <w:szCs w:val="24"/>
        </w:rPr>
        <w:t>,</w:t>
      </w:r>
      <w:r w:rsidR="00732DE7">
        <w:rPr>
          <w:rFonts w:ascii="Cambria" w:eastAsia="Times New Roman" w:hAnsi="Cambria" w:cs="Tahoma"/>
          <w:szCs w:val="24"/>
        </w:rPr>
        <w:t xml:space="preserve"> έχει έκταση</w:t>
      </w:r>
      <w:r w:rsidR="00732DE7" w:rsidRPr="00732DE7">
        <w:rPr>
          <w:rFonts w:ascii="Cambria" w:eastAsia="Times New Roman" w:hAnsi="Cambria" w:cs="Tahoma"/>
          <w:szCs w:val="24"/>
        </w:rPr>
        <w:t>509</w:t>
      </w:r>
      <w:r w:rsidR="00F0460C" w:rsidRPr="00F0460C">
        <w:rPr>
          <w:rFonts w:ascii="Cambria" w:eastAsia="Times New Roman" w:hAnsi="Cambria" w:cs="Tahoma"/>
          <w:szCs w:val="24"/>
        </w:rPr>
        <w:t>.</w:t>
      </w:r>
      <w:r w:rsidR="00732DE7" w:rsidRPr="00732DE7">
        <w:rPr>
          <w:rFonts w:ascii="Cambria" w:eastAsia="Times New Roman" w:hAnsi="Cambria" w:cs="Tahoma"/>
          <w:szCs w:val="24"/>
        </w:rPr>
        <w:t>048</w:t>
      </w:r>
      <w:r w:rsidR="00732DE7">
        <w:rPr>
          <w:rFonts w:ascii="Cambria" w:eastAsia="Times New Roman" w:hAnsi="Cambria" w:cs="Tahoma"/>
          <w:szCs w:val="24"/>
        </w:rPr>
        <w:t xml:space="preserve"> τετραγωνικά χιλιόμετρα και πληθυσμό </w:t>
      </w:r>
      <w:r w:rsidR="00732DE7" w:rsidRPr="00732DE7">
        <w:rPr>
          <w:rFonts w:ascii="Cambria" w:eastAsia="Times New Roman" w:hAnsi="Cambria" w:cs="Tahoma"/>
          <w:szCs w:val="24"/>
        </w:rPr>
        <w:t>15.432</w:t>
      </w:r>
      <w:r w:rsidR="00732DE7">
        <w:rPr>
          <w:rFonts w:ascii="Cambria" w:eastAsia="Times New Roman" w:hAnsi="Cambria" w:cs="Tahoma"/>
          <w:szCs w:val="24"/>
        </w:rPr>
        <w:t xml:space="preserve">. </w:t>
      </w:r>
    </w:p>
    <w:p w:rsidR="00DD66A0" w:rsidRDefault="00732DE7" w:rsidP="0008031E">
      <w:pPr>
        <w:pStyle w:val="af1"/>
        <w:spacing w:line="264" w:lineRule="auto"/>
        <w:jc w:val="both"/>
        <w:rPr>
          <w:rFonts w:ascii="Cambria" w:eastAsia="Times New Roman" w:hAnsi="Cambria" w:cs="Tahoma"/>
          <w:szCs w:val="24"/>
        </w:rPr>
      </w:pPr>
      <w:r>
        <w:rPr>
          <w:rFonts w:ascii="Cambria" w:eastAsia="Times New Roman" w:hAnsi="Cambria" w:cs="Tahoma"/>
          <w:szCs w:val="24"/>
        </w:rPr>
        <w:t>Οι Δημοτικές και Τοπικές Κοινότητες της περιοχής παρέμβασης είναι οι ακόλουθες:</w:t>
      </w:r>
    </w:p>
    <w:p w:rsidR="00DD66A0" w:rsidRDefault="00DD66A0" w:rsidP="00DD66A0">
      <w:pPr>
        <w:pStyle w:val="af1"/>
        <w:spacing w:line="264" w:lineRule="auto"/>
        <w:jc w:val="both"/>
        <w:rPr>
          <w:rFonts w:ascii="Cambria" w:eastAsia="Times New Roman" w:hAnsi="Cambria" w:cs="Tahoma"/>
          <w:szCs w:val="24"/>
        </w:rPr>
      </w:pPr>
      <w:r w:rsidRPr="00582698">
        <w:rPr>
          <w:rFonts w:ascii="Cambria" w:eastAsia="Times New Roman" w:hAnsi="Cambria" w:cs="Tahoma"/>
          <w:szCs w:val="24"/>
          <w:u w:val="single"/>
        </w:rPr>
        <w:t>Πάργας:</w:t>
      </w:r>
      <w:r w:rsidRPr="00DD66A0">
        <w:rPr>
          <w:rFonts w:ascii="Cambria" w:eastAsia="Times New Roman" w:hAnsi="Cambria" w:cs="Tahoma"/>
          <w:szCs w:val="24"/>
        </w:rPr>
        <w:t>Καναλακίου</w:t>
      </w:r>
      <w:r>
        <w:rPr>
          <w:rFonts w:ascii="Cambria" w:eastAsia="Times New Roman" w:hAnsi="Cambria" w:cs="Tahoma"/>
          <w:szCs w:val="24"/>
        </w:rPr>
        <w:t>,</w:t>
      </w:r>
      <w:r w:rsidRPr="00DD66A0">
        <w:rPr>
          <w:rFonts w:ascii="Cambria" w:eastAsia="Times New Roman" w:hAnsi="Cambria" w:cs="Tahoma"/>
          <w:szCs w:val="24"/>
        </w:rPr>
        <w:t>Αμμουδιάς</w:t>
      </w:r>
      <w:r>
        <w:rPr>
          <w:rFonts w:ascii="Cambria" w:eastAsia="Times New Roman" w:hAnsi="Cambria" w:cs="Tahoma"/>
          <w:szCs w:val="24"/>
        </w:rPr>
        <w:t>,</w:t>
      </w:r>
      <w:r w:rsidRPr="00DD66A0">
        <w:rPr>
          <w:rFonts w:ascii="Cambria" w:eastAsia="Times New Roman" w:hAnsi="Cambria" w:cs="Tahoma"/>
          <w:szCs w:val="24"/>
        </w:rPr>
        <w:t>Αχερουσίας</w:t>
      </w:r>
      <w:r>
        <w:rPr>
          <w:rFonts w:ascii="Cambria" w:eastAsia="Times New Roman" w:hAnsi="Cambria" w:cs="Tahoma"/>
          <w:szCs w:val="24"/>
        </w:rPr>
        <w:t>,</w:t>
      </w:r>
      <w:r w:rsidRPr="00DD66A0">
        <w:rPr>
          <w:rFonts w:ascii="Cambria" w:eastAsia="Times New Roman" w:hAnsi="Cambria" w:cs="Tahoma"/>
          <w:szCs w:val="24"/>
        </w:rPr>
        <w:t>Βαλανιδοράχης</w:t>
      </w:r>
      <w:r>
        <w:rPr>
          <w:rFonts w:ascii="Cambria" w:eastAsia="Times New Roman" w:hAnsi="Cambria" w:cs="Tahoma"/>
          <w:szCs w:val="24"/>
        </w:rPr>
        <w:t>,</w:t>
      </w:r>
      <w:r w:rsidRPr="00DD66A0">
        <w:rPr>
          <w:rFonts w:ascii="Cambria" w:eastAsia="Times New Roman" w:hAnsi="Cambria" w:cs="Tahoma"/>
          <w:szCs w:val="24"/>
        </w:rPr>
        <w:t>Βουβοποτάμου</w:t>
      </w:r>
      <w:r>
        <w:rPr>
          <w:rFonts w:ascii="Cambria" w:eastAsia="Times New Roman" w:hAnsi="Cambria" w:cs="Tahoma"/>
          <w:szCs w:val="24"/>
        </w:rPr>
        <w:t>,</w:t>
      </w:r>
      <w:r w:rsidRPr="00DD66A0">
        <w:rPr>
          <w:rFonts w:ascii="Cambria" w:eastAsia="Times New Roman" w:hAnsi="Cambria" w:cs="Tahoma"/>
          <w:szCs w:val="24"/>
        </w:rPr>
        <w:t>Θεμέλου</w:t>
      </w:r>
      <w:r>
        <w:rPr>
          <w:rFonts w:ascii="Cambria" w:eastAsia="Times New Roman" w:hAnsi="Cambria" w:cs="Tahoma"/>
          <w:szCs w:val="24"/>
        </w:rPr>
        <w:t>,</w:t>
      </w:r>
      <w:r w:rsidRPr="00DD66A0">
        <w:rPr>
          <w:rFonts w:ascii="Cambria" w:eastAsia="Times New Roman" w:hAnsi="Cambria" w:cs="Tahoma"/>
          <w:szCs w:val="24"/>
        </w:rPr>
        <w:t>Καστρίου</w:t>
      </w:r>
      <w:r>
        <w:rPr>
          <w:rFonts w:ascii="Cambria" w:eastAsia="Times New Roman" w:hAnsi="Cambria" w:cs="Tahoma"/>
          <w:szCs w:val="24"/>
        </w:rPr>
        <w:t>,</w:t>
      </w:r>
      <w:r w:rsidRPr="00DD66A0">
        <w:rPr>
          <w:rFonts w:ascii="Cambria" w:eastAsia="Times New Roman" w:hAnsi="Cambria" w:cs="Tahoma"/>
          <w:szCs w:val="24"/>
        </w:rPr>
        <w:t>Κορώνης</w:t>
      </w:r>
      <w:r>
        <w:rPr>
          <w:rFonts w:ascii="Cambria" w:eastAsia="Times New Roman" w:hAnsi="Cambria" w:cs="Tahoma"/>
          <w:szCs w:val="24"/>
        </w:rPr>
        <w:t>,</w:t>
      </w:r>
      <w:r w:rsidRPr="00DD66A0">
        <w:rPr>
          <w:rFonts w:ascii="Cambria" w:eastAsia="Times New Roman" w:hAnsi="Cambria" w:cs="Tahoma"/>
          <w:szCs w:val="24"/>
        </w:rPr>
        <w:t>Κουκκουλίου-Χόχλας</w:t>
      </w:r>
      <w:r>
        <w:rPr>
          <w:rFonts w:ascii="Cambria" w:eastAsia="Times New Roman" w:hAnsi="Cambria" w:cs="Tahoma"/>
          <w:szCs w:val="24"/>
        </w:rPr>
        <w:t>,</w:t>
      </w:r>
      <w:r w:rsidRPr="00DD66A0">
        <w:rPr>
          <w:rFonts w:ascii="Cambria" w:eastAsia="Times New Roman" w:hAnsi="Cambria" w:cs="Tahoma"/>
          <w:szCs w:val="24"/>
        </w:rPr>
        <w:t>Κυψέλης</w:t>
      </w:r>
      <w:r>
        <w:rPr>
          <w:rFonts w:ascii="Cambria" w:eastAsia="Times New Roman" w:hAnsi="Cambria" w:cs="Tahoma"/>
          <w:szCs w:val="24"/>
        </w:rPr>
        <w:t>,</w:t>
      </w:r>
      <w:r w:rsidRPr="00DD66A0">
        <w:rPr>
          <w:rFonts w:ascii="Cambria" w:eastAsia="Times New Roman" w:hAnsi="Cambria" w:cs="Tahoma"/>
          <w:szCs w:val="24"/>
        </w:rPr>
        <w:t>Μεσοποτάμου</w:t>
      </w:r>
      <w:r>
        <w:rPr>
          <w:rFonts w:ascii="Cambria" w:eastAsia="Times New Roman" w:hAnsi="Cambria" w:cs="Tahoma"/>
          <w:szCs w:val="24"/>
        </w:rPr>
        <w:t>,</w:t>
      </w:r>
      <w:r w:rsidRPr="00DD66A0">
        <w:rPr>
          <w:rFonts w:ascii="Cambria" w:eastAsia="Times New Roman" w:hAnsi="Cambria" w:cs="Tahoma"/>
          <w:szCs w:val="24"/>
        </w:rPr>
        <w:t>Μουζακα</w:t>
      </w:r>
      <w:r w:rsidR="000C3361" w:rsidRPr="00DD66A0">
        <w:rPr>
          <w:rFonts w:ascii="Cambria" w:eastAsia="Times New Roman" w:hAnsi="Cambria" w:cs="Tahoma"/>
          <w:szCs w:val="24"/>
        </w:rPr>
        <w:t>ί</w:t>
      </w:r>
      <w:r w:rsidRPr="00DD66A0">
        <w:rPr>
          <w:rFonts w:ascii="Cambria" w:eastAsia="Times New Roman" w:hAnsi="Cambria" w:cs="Tahoma"/>
          <w:szCs w:val="24"/>
        </w:rPr>
        <w:t>ικων</w:t>
      </w:r>
      <w:r>
        <w:rPr>
          <w:rFonts w:ascii="Cambria" w:eastAsia="Times New Roman" w:hAnsi="Cambria" w:cs="Tahoma"/>
          <w:szCs w:val="24"/>
        </w:rPr>
        <w:t>,</w:t>
      </w:r>
      <w:r w:rsidRPr="00DD66A0">
        <w:rPr>
          <w:rFonts w:ascii="Cambria" w:eastAsia="Times New Roman" w:hAnsi="Cambria" w:cs="Tahoma"/>
          <w:szCs w:val="24"/>
        </w:rPr>
        <w:t>Ναρκίσου</w:t>
      </w:r>
      <w:r>
        <w:rPr>
          <w:rFonts w:ascii="Cambria" w:eastAsia="Times New Roman" w:hAnsi="Cambria" w:cs="Tahoma"/>
          <w:szCs w:val="24"/>
        </w:rPr>
        <w:t>,</w:t>
      </w:r>
      <w:r w:rsidRPr="00DD66A0">
        <w:rPr>
          <w:rFonts w:ascii="Cambria" w:eastAsia="Times New Roman" w:hAnsi="Cambria" w:cs="Tahoma"/>
          <w:szCs w:val="24"/>
        </w:rPr>
        <w:t>Σταυροχωρίου</w:t>
      </w:r>
      <w:r>
        <w:rPr>
          <w:rFonts w:ascii="Cambria" w:eastAsia="Times New Roman" w:hAnsi="Cambria" w:cs="Tahoma"/>
          <w:szCs w:val="24"/>
        </w:rPr>
        <w:t xml:space="preserve">, </w:t>
      </w:r>
      <w:r w:rsidRPr="00DD66A0">
        <w:rPr>
          <w:rFonts w:ascii="Cambria" w:eastAsia="Times New Roman" w:hAnsi="Cambria" w:cs="Tahoma"/>
          <w:szCs w:val="24"/>
        </w:rPr>
        <w:t>Σκεπαστού</w:t>
      </w:r>
      <w:r>
        <w:rPr>
          <w:rFonts w:ascii="Cambria" w:eastAsia="Times New Roman" w:hAnsi="Cambria" w:cs="Tahoma"/>
          <w:szCs w:val="24"/>
        </w:rPr>
        <w:t>,</w:t>
      </w:r>
      <w:r w:rsidR="005F3403" w:rsidRPr="005F3403">
        <w:rPr>
          <w:rFonts w:ascii="Cambria" w:eastAsia="Times New Roman" w:hAnsi="Cambria" w:cs="Tahoma"/>
          <w:szCs w:val="24"/>
        </w:rPr>
        <w:t xml:space="preserve"> </w:t>
      </w:r>
      <w:r w:rsidRPr="00DD66A0">
        <w:rPr>
          <w:rFonts w:ascii="Cambria" w:eastAsia="Times New Roman" w:hAnsi="Cambria" w:cs="Tahoma"/>
          <w:szCs w:val="24"/>
        </w:rPr>
        <w:t>Άνω Σκαφιδωτής</w:t>
      </w:r>
    </w:p>
    <w:p w:rsidR="00DD66A0" w:rsidRDefault="00DD66A0" w:rsidP="00DD66A0">
      <w:pPr>
        <w:pStyle w:val="af1"/>
        <w:spacing w:line="264" w:lineRule="auto"/>
        <w:jc w:val="both"/>
        <w:rPr>
          <w:rFonts w:ascii="Cambria" w:eastAsia="Times New Roman" w:hAnsi="Cambria" w:cs="Tahoma"/>
          <w:szCs w:val="24"/>
        </w:rPr>
      </w:pPr>
      <w:r w:rsidRPr="00582698">
        <w:rPr>
          <w:rFonts w:ascii="Cambria" w:eastAsia="Times New Roman" w:hAnsi="Cambria" w:cs="Tahoma"/>
          <w:szCs w:val="24"/>
          <w:u w:val="single"/>
        </w:rPr>
        <w:t>Σουλίου:</w:t>
      </w:r>
      <w:r w:rsidRPr="00DD66A0">
        <w:rPr>
          <w:rFonts w:ascii="Cambria" w:eastAsia="Times New Roman" w:hAnsi="Cambria" w:cs="Tahoma"/>
          <w:szCs w:val="24"/>
        </w:rPr>
        <w:t>Γλυκής</w:t>
      </w:r>
      <w:r>
        <w:rPr>
          <w:rFonts w:ascii="Cambria" w:eastAsia="Times New Roman" w:hAnsi="Cambria" w:cs="Tahoma"/>
          <w:szCs w:val="24"/>
        </w:rPr>
        <w:t>,</w:t>
      </w:r>
      <w:r w:rsidRPr="00DD66A0">
        <w:rPr>
          <w:rFonts w:ascii="Cambria" w:eastAsia="Times New Roman" w:hAnsi="Cambria" w:cs="Tahoma"/>
          <w:szCs w:val="24"/>
        </w:rPr>
        <w:t>Σκανδάλου</w:t>
      </w:r>
      <w:r>
        <w:rPr>
          <w:rFonts w:ascii="Cambria" w:eastAsia="Times New Roman" w:hAnsi="Cambria" w:cs="Tahoma"/>
          <w:szCs w:val="24"/>
        </w:rPr>
        <w:t>,</w:t>
      </w:r>
      <w:r w:rsidRPr="00DD66A0">
        <w:rPr>
          <w:rFonts w:ascii="Cambria" w:eastAsia="Times New Roman" w:hAnsi="Cambria" w:cs="Tahoma"/>
          <w:szCs w:val="24"/>
        </w:rPr>
        <w:t>Χόικας</w:t>
      </w:r>
      <w:r>
        <w:rPr>
          <w:rFonts w:ascii="Cambria" w:eastAsia="Times New Roman" w:hAnsi="Cambria" w:cs="Tahoma"/>
          <w:szCs w:val="24"/>
        </w:rPr>
        <w:t>,</w:t>
      </w:r>
      <w:r w:rsidRPr="00DD66A0">
        <w:rPr>
          <w:rFonts w:ascii="Cambria" w:eastAsia="Times New Roman" w:hAnsi="Cambria" w:cs="Tahoma"/>
          <w:szCs w:val="24"/>
        </w:rPr>
        <w:t>Παραμυθίας</w:t>
      </w:r>
      <w:r>
        <w:rPr>
          <w:rFonts w:ascii="Cambria" w:eastAsia="Times New Roman" w:hAnsi="Cambria" w:cs="Tahoma"/>
          <w:szCs w:val="24"/>
        </w:rPr>
        <w:t>,</w:t>
      </w:r>
      <w:r w:rsidRPr="00DD66A0">
        <w:rPr>
          <w:rFonts w:ascii="Cambria" w:eastAsia="Times New Roman" w:hAnsi="Cambria" w:cs="Tahoma"/>
          <w:szCs w:val="24"/>
        </w:rPr>
        <w:t>Καριωτίου</w:t>
      </w:r>
      <w:r>
        <w:rPr>
          <w:rFonts w:ascii="Cambria" w:eastAsia="Times New Roman" w:hAnsi="Cambria" w:cs="Tahoma"/>
          <w:szCs w:val="24"/>
        </w:rPr>
        <w:t>,</w:t>
      </w:r>
      <w:r w:rsidRPr="00DD66A0">
        <w:rPr>
          <w:rFonts w:ascii="Cambria" w:eastAsia="Times New Roman" w:hAnsi="Cambria" w:cs="Tahoma"/>
          <w:szCs w:val="24"/>
        </w:rPr>
        <w:t>Ξηρολόφου</w:t>
      </w:r>
      <w:r>
        <w:rPr>
          <w:rFonts w:ascii="Cambria" w:eastAsia="Times New Roman" w:hAnsi="Cambria" w:cs="Tahoma"/>
          <w:szCs w:val="24"/>
        </w:rPr>
        <w:t>,</w:t>
      </w:r>
      <w:r w:rsidRPr="00DD66A0">
        <w:rPr>
          <w:rFonts w:ascii="Cambria" w:eastAsia="Times New Roman" w:hAnsi="Cambria" w:cs="Tahoma"/>
          <w:szCs w:val="24"/>
        </w:rPr>
        <w:t>Γαρδικίου</w:t>
      </w:r>
      <w:r>
        <w:rPr>
          <w:rFonts w:ascii="Cambria" w:eastAsia="Times New Roman" w:hAnsi="Cambria" w:cs="Tahoma"/>
          <w:szCs w:val="24"/>
        </w:rPr>
        <w:t xml:space="preserve">, </w:t>
      </w:r>
      <w:r w:rsidRPr="00DD66A0">
        <w:rPr>
          <w:rFonts w:ascii="Cambria" w:eastAsia="Times New Roman" w:hAnsi="Cambria" w:cs="Tahoma"/>
          <w:szCs w:val="24"/>
        </w:rPr>
        <w:t>Ζερβοχωρίου</w:t>
      </w:r>
      <w:r>
        <w:rPr>
          <w:rFonts w:ascii="Cambria" w:eastAsia="Times New Roman" w:hAnsi="Cambria" w:cs="Tahoma"/>
          <w:szCs w:val="24"/>
        </w:rPr>
        <w:t>,</w:t>
      </w:r>
      <w:r w:rsidR="005F3403" w:rsidRPr="005F3403">
        <w:rPr>
          <w:rFonts w:ascii="Cambria" w:eastAsia="Times New Roman" w:hAnsi="Cambria" w:cs="Tahoma"/>
          <w:szCs w:val="24"/>
        </w:rPr>
        <w:t xml:space="preserve"> </w:t>
      </w:r>
      <w:r w:rsidRPr="00DD66A0">
        <w:rPr>
          <w:rFonts w:ascii="Cambria" w:eastAsia="Times New Roman" w:hAnsi="Cambria" w:cs="Tahoma"/>
          <w:szCs w:val="24"/>
        </w:rPr>
        <w:t>Τσαγγαρίου</w:t>
      </w:r>
      <w:r>
        <w:rPr>
          <w:rFonts w:ascii="Cambria" w:eastAsia="Times New Roman" w:hAnsi="Cambria" w:cs="Tahoma"/>
          <w:szCs w:val="24"/>
        </w:rPr>
        <w:t>,</w:t>
      </w:r>
      <w:r w:rsidR="005F3403" w:rsidRPr="005F3403">
        <w:rPr>
          <w:rFonts w:ascii="Cambria" w:eastAsia="Times New Roman" w:hAnsi="Cambria" w:cs="Tahoma"/>
          <w:szCs w:val="24"/>
        </w:rPr>
        <w:t xml:space="preserve"> </w:t>
      </w:r>
      <w:r w:rsidRPr="00DD66A0">
        <w:rPr>
          <w:rFonts w:ascii="Cambria" w:eastAsia="Times New Roman" w:hAnsi="Cambria" w:cs="Tahoma"/>
          <w:szCs w:val="24"/>
        </w:rPr>
        <w:t>Προδρομίου</w:t>
      </w:r>
      <w:r>
        <w:rPr>
          <w:rFonts w:ascii="Cambria" w:eastAsia="Times New Roman" w:hAnsi="Cambria" w:cs="Tahoma"/>
          <w:szCs w:val="24"/>
        </w:rPr>
        <w:t>,</w:t>
      </w:r>
      <w:r w:rsidR="005F3403" w:rsidRPr="005F3403">
        <w:rPr>
          <w:rFonts w:ascii="Cambria" w:eastAsia="Times New Roman" w:hAnsi="Cambria" w:cs="Tahoma"/>
          <w:szCs w:val="24"/>
        </w:rPr>
        <w:t xml:space="preserve"> </w:t>
      </w:r>
      <w:r w:rsidRPr="00DD66A0">
        <w:rPr>
          <w:rFonts w:ascii="Cambria" w:eastAsia="Times New Roman" w:hAnsi="Cambria" w:cs="Tahoma"/>
          <w:szCs w:val="24"/>
        </w:rPr>
        <w:t>Παγκρατών</w:t>
      </w:r>
      <w:r>
        <w:rPr>
          <w:rFonts w:ascii="Cambria" w:eastAsia="Times New Roman" w:hAnsi="Cambria" w:cs="Tahoma"/>
          <w:szCs w:val="24"/>
        </w:rPr>
        <w:t xml:space="preserve">, </w:t>
      </w:r>
      <w:r w:rsidRPr="00DD66A0">
        <w:rPr>
          <w:rFonts w:ascii="Cambria" w:eastAsia="Times New Roman" w:hAnsi="Cambria" w:cs="Tahoma"/>
          <w:szCs w:val="24"/>
        </w:rPr>
        <w:t>Αυλοτόπου</w:t>
      </w:r>
      <w:r>
        <w:rPr>
          <w:rFonts w:ascii="Cambria" w:eastAsia="Times New Roman" w:hAnsi="Cambria" w:cs="Tahoma"/>
          <w:szCs w:val="24"/>
        </w:rPr>
        <w:t>,</w:t>
      </w:r>
      <w:r w:rsidR="005F3403" w:rsidRPr="005F3403">
        <w:rPr>
          <w:rFonts w:ascii="Cambria" w:eastAsia="Times New Roman" w:hAnsi="Cambria" w:cs="Tahoma"/>
          <w:szCs w:val="24"/>
        </w:rPr>
        <w:t xml:space="preserve"> </w:t>
      </w:r>
      <w:r w:rsidRPr="00DD66A0">
        <w:rPr>
          <w:rFonts w:ascii="Cambria" w:eastAsia="Times New Roman" w:hAnsi="Cambria" w:cs="Tahoma"/>
          <w:szCs w:val="24"/>
        </w:rPr>
        <w:t>Σαμονίδας</w:t>
      </w:r>
      <w:r>
        <w:rPr>
          <w:rFonts w:ascii="Cambria" w:eastAsia="Times New Roman" w:hAnsi="Cambria" w:cs="Tahoma"/>
          <w:szCs w:val="24"/>
        </w:rPr>
        <w:t>,</w:t>
      </w:r>
      <w:r w:rsidR="005F3403" w:rsidRPr="005F3403">
        <w:rPr>
          <w:rFonts w:ascii="Cambria" w:eastAsia="Times New Roman" w:hAnsi="Cambria" w:cs="Tahoma"/>
          <w:szCs w:val="24"/>
        </w:rPr>
        <w:t xml:space="preserve"> </w:t>
      </w:r>
      <w:r w:rsidRPr="00DD66A0">
        <w:rPr>
          <w:rFonts w:ascii="Cambria" w:eastAsia="Times New Roman" w:hAnsi="Cambria" w:cs="Tahoma"/>
          <w:szCs w:val="24"/>
        </w:rPr>
        <w:t>Κουκουλιών</w:t>
      </w:r>
      <w:r>
        <w:rPr>
          <w:rFonts w:ascii="Cambria" w:eastAsia="Times New Roman" w:hAnsi="Cambria" w:cs="Tahoma"/>
          <w:szCs w:val="24"/>
        </w:rPr>
        <w:t>,</w:t>
      </w:r>
      <w:r w:rsidR="005F3403" w:rsidRPr="005F3403">
        <w:rPr>
          <w:rFonts w:ascii="Cambria" w:eastAsia="Times New Roman" w:hAnsi="Cambria" w:cs="Tahoma"/>
          <w:szCs w:val="24"/>
        </w:rPr>
        <w:t xml:space="preserve"> </w:t>
      </w:r>
      <w:r w:rsidRPr="00DD66A0">
        <w:rPr>
          <w:rFonts w:ascii="Cambria" w:eastAsia="Times New Roman" w:hAnsi="Cambria" w:cs="Tahoma"/>
          <w:szCs w:val="24"/>
        </w:rPr>
        <w:t>Σεβαστού</w:t>
      </w:r>
      <w:r>
        <w:rPr>
          <w:rFonts w:ascii="Cambria" w:eastAsia="Times New Roman" w:hAnsi="Cambria" w:cs="Tahoma"/>
          <w:szCs w:val="24"/>
        </w:rPr>
        <w:t>,</w:t>
      </w:r>
      <w:r w:rsidR="005F3403" w:rsidRPr="005F3403">
        <w:rPr>
          <w:rFonts w:ascii="Cambria" w:eastAsia="Times New Roman" w:hAnsi="Cambria" w:cs="Tahoma"/>
          <w:szCs w:val="24"/>
        </w:rPr>
        <w:t xml:space="preserve"> </w:t>
      </w:r>
      <w:r w:rsidRPr="00DD66A0">
        <w:rPr>
          <w:rFonts w:ascii="Cambria" w:eastAsia="Times New Roman" w:hAnsi="Cambria" w:cs="Tahoma"/>
          <w:szCs w:val="24"/>
        </w:rPr>
        <w:t>Φροσύνης</w:t>
      </w:r>
      <w:r>
        <w:rPr>
          <w:rFonts w:ascii="Cambria" w:eastAsia="Times New Roman" w:hAnsi="Cambria" w:cs="Tahoma"/>
          <w:szCs w:val="24"/>
        </w:rPr>
        <w:t>,</w:t>
      </w:r>
      <w:r w:rsidR="005F3403" w:rsidRPr="005F3403">
        <w:rPr>
          <w:rFonts w:ascii="Cambria" w:eastAsia="Times New Roman" w:hAnsi="Cambria" w:cs="Tahoma"/>
          <w:szCs w:val="24"/>
        </w:rPr>
        <w:t xml:space="preserve"> </w:t>
      </w:r>
      <w:r w:rsidRPr="00DD66A0">
        <w:rPr>
          <w:rFonts w:ascii="Cambria" w:eastAsia="Times New Roman" w:hAnsi="Cambria" w:cs="Tahoma"/>
          <w:szCs w:val="24"/>
        </w:rPr>
        <w:t>Χρυσαυγής</w:t>
      </w:r>
    </w:p>
    <w:p w:rsidR="005F2A0C" w:rsidRDefault="00DD66A0" w:rsidP="00DD66A0">
      <w:pPr>
        <w:pStyle w:val="af1"/>
        <w:spacing w:line="264" w:lineRule="auto"/>
        <w:jc w:val="both"/>
        <w:rPr>
          <w:rFonts w:ascii="Cambria" w:eastAsia="Times New Roman" w:hAnsi="Cambria" w:cs="Tahoma"/>
          <w:szCs w:val="24"/>
        </w:rPr>
      </w:pPr>
      <w:r w:rsidRPr="00582698">
        <w:rPr>
          <w:rFonts w:ascii="Cambria" w:eastAsia="Times New Roman" w:hAnsi="Cambria" w:cs="Tahoma"/>
          <w:szCs w:val="24"/>
          <w:u w:val="single"/>
        </w:rPr>
        <w:t>Πρέβεζας:</w:t>
      </w:r>
      <w:r w:rsidR="005F3403" w:rsidRPr="005F3403">
        <w:rPr>
          <w:rFonts w:ascii="Cambria" w:eastAsia="Times New Roman" w:hAnsi="Cambria" w:cs="Tahoma"/>
          <w:szCs w:val="24"/>
          <w:u w:val="single"/>
        </w:rPr>
        <w:t xml:space="preserve"> </w:t>
      </w:r>
      <w:r w:rsidRPr="00DD66A0">
        <w:rPr>
          <w:rFonts w:ascii="Cambria" w:eastAsia="Times New Roman" w:hAnsi="Cambria" w:cs="Tahoma"/>
          <w:szCs w:val="24"/>
        </w:rPr>
        <w:t>Βρυσούλας</w:t>
      </w:r>
      <w:r w:rsidR="00164C4A">
        <w:rPr>
          <w:rFonts w:ascii="Cambria" w:eastAsia="Times New Roman" w:hAnsi="Cambria" w:cs="Tahoma"/>
          <w:szCs w:val="24"/>
        </w:rPr>
        <w:t>,</w:t>
      </w:r>
      <w:r w:rsidR="005F3403" w:rsidRPr="005F3403">
        <w:rPr>
          <w:rFonts w:ascii="Cambria" w:eastAsia="Times New Roman" w:hAnsi="Cambria" w:cs="Tahoma"/>
          <w:szCs w:val="24"/>
        </w:rPr>
        <w:t xml:space="preserve"> </w:t>
      </w:r>
      <w:r w:rsidRPr="00DD66A0">
        <w:rPr>
          <w:rFonts w:ascii="Cambria" w:eastAsia="Times New Roman" w:hAnsi="Cambria" w:cs="Tahoma"/>
          <w:szCs w:val="24"/>
        </w:rPr>
        <w:t>Σκιαδά</w:t>
      </w:r>
      <w:r w:rsidR="00164C4A">
        <w:rPr>
          <w:rFonts w:ascii="Cambria" w:eastAsia="Times New Roman" w:hAnsi="Cambria" w:cs="Tahoma"/>
          <w:szCs w:val="24"/>
        </w:rPr>
        <w:t>,</w:t>
      </w:r>
      <w:r w:rsidR="005F3403" w:rsidRPr="005F3403">
        <w:rPr>
          <w:rFonts w:ascii="Cambria" w:eastAsia="Times New Roman" w:hAnsi="Cambria" w:cs="Tahoma"/>
          <w:szCs w:val="24"/>
        </w:rPr>
        <w:t xml:space="preserve"> </w:t>
      </w:r>
      <w:r w:rsidRPr="00DD66A0">
        <w:rPr>
          <w:rFonts w:ascii="Cambria" w:eastAsia="Times New Roman" w:hAnsi="Cambria" w:cs="Tahoma"/>
          <w:szCs w:val="24"/>
        </w:rPr>
        <w:t>Τρίκαστρο</w:t>
      </w:r>
      <w:r w:rsidR="001F39D2">
        <w:rPr>
          <w:rFonts w:ascii="Cambria" w:eastAsia="Times New Roman" w:hAnsi="Cambria" w:cs="Tahoma"/>
          <w:szCs w:val="24"/>
        </w:rPr>
        <w:t>υ</w:t>
      </w:r>
      <w:r w:rsidR="005F3403">
        <w:rPr>
          <w:rFonts w:ascii="Cambria" w:eastAsia="Times New Roman" w:hAnsi="Cambria" w:cs="Tahoma"/>
          <w:szCs w:val="24"/>
          <w:lang w:val="en-US"/>
        </w:rPr>
        <w:t xml:space="preserve"> </w:t>
      </w:r>
      <w:r w:rsidR="00164C4A">
        <w:rPr>
          <w:rFonts w:ascii="Cambria" w:eastAsia="Times New Roman" w:hAnsi="Cambria" w:cs="Tahoma"/>
          <w:szCs w:val="24"/>
        </w:rPr>
        <w:t>,</w:t>
      </w:r>
      <w:r w:rsidR="005F3403" w:rsidRPr="005F3403">
        <w:rPr>
          <w:rFonts w:ascii="Cambria" w:eastAsia="Times New Roman" w:hAnsi="Cambria" w:cs="Tahoma"/>
          <w:szCs w:val="24"/>
        </w:rPr>
        <w:t xml:space="preserve"> </w:t>
      </w:r>
      <w:r w:rsidRPr="00DD66A0">
        <w:rPr>
          <w:rFonts w:ascii="Cambria" w:eastAsia="Times New Roman" w:hAnsi="Cambria" w:cs="Tahoma"/>
          <w:szCs w:val="24"/>
        </w:rPr>
        <w:t>Ρευματιάς</w:t>
      </w:r>
    </w:p>
    <w:p w:rsidR="00164C4A" w:rsidRDefault="00164C4A" w:rsidP="00164C4A">
      <w:pPr>
        <w:pStyle w:val="af1"/>
        <w:spacing w:line="264" w:lineRule="auto"/>
        <w:jc w:val="both"/>
        <w:rPr>
          <w:rFonts w:ascii="Cambria" w:eastAsia="Times New Roman" w:hAnsi="Cambria" w:cs="Tahoma"/>
          <w:szCs w:val="24"/>
        </w:rPr>
      </w:pPr>
      <w:r w:rsidRPr="00EA39F0">
        <w:rPr>
          <w:rFonts w:ascii="Cambria" w:eastAsia="Times New Roman" w:hAnsi="Cambria" w:cs="Tahoma"/>
          <w:szCs w:val="24"/>
          <w:u w:val="single"/>
        </w:rPr>
        <w:t>Δωδώνης:</w:t>
      </w:r>
      <w:r w:rsidR="005F3403" w:rsidRPr="005F3403">
        <w:rPr>
          <w:rFonts w:ascii="Cambria" w:eastAsia="Times New Roman" w:hAnsi="Cambria" w:cs="Tahoma"/>
          <w:szCs w:val="24"/>
          <w:u w:val="single"/>
        </w:rPr>
        <w:t xml:space="preserve"> </w:t>
      </w:r>
      <w:r w:rsidRPr="00164C4A">
        <w:rPr>
          <w:rFonts w:ascii="Cambria" w:eastAsia="Times New Roman" w:hAnsi="Cambria" w:cs="Tahoma"/>
          <w:szCs w:val="24"/>
        </w:rPr>
        <w:t>Αλεποχωρίου Μπότσαρη</w:t>
      </w:r>
      <w:r>
        <w:rPr>
          <w:rFonts w:ascii="Cambria" w:eastAsia="Times New Roman" w:hAnsi="Cambria" w:cs="Tahoma"/>
          <w:szCs w:val="24"/>
        </w:rPr>
        <w:t>,</w:t>
      </w:r>
      <w:r w:rsidR="005F3403" w:rsidRPr="005F3403">
        <w:rPr>
          <w:rFonts w:ascii="Cambria" w:eastAsia="Times New Roman" w:hAnsi="Cambria" w:cs="Tahoma"/>
          <w:szCs w:val="24"/>
        </w:rPr>
        <w:t xml:space="preserve"> </w:t>
      </w:r>
      <w:r w:rsidRPr="00164C4A">
        <w:rPr>
          <w:rFonts w:ascii="Cambria" w:eastAsia="Times New Roman" w:hAnsi="Cambria" w:cs="Tahoma"/>
          <w:szCs w:val="24"/>
        </w:rPr>
        <w:t>αλαιοχωρίου Μπότσαρη</w:t>
      </w:r>
      <w:r>
        <w:rPr>
          <w:rFonts w:ascii="Cambria" w:eastAsia="Times New Roman" w:hAnsi="Cambria" w:cs="Tahoma"/>
          <w:szCs w:val="24"/>
        </w:rPr>
        <w:t>,</w:t>
      </w:r>
      <w:r w:rsidR="005F3403" w:rsidRPr="005F3403">
        <w:rPr>
          <w:rFonts w:ascii="Cambria" w:eastAsia="Times New Roman" w:hAnsi="Cambria" w:cs="Tahoma"/>
          <w:szCs w:val="24"/>
        </w:rPr>
        <w:t xml:space="preserve"> </w:t>
      </w:r>
      <w:r w:rsidRPr="00164C4A">
        <w:rPr>
          <w:rFonts w:ascii="Cambria" w:eastAsia="Times New Roman" w:hAnsi="Cambria" w:cs="Tahoma"/>
          <w:szCs w:val="24"/>
        </w:rPr>
        <w:t>Σεριζιανών</w:t>
      </w:r>
    </w:p>
    <w:p w:rsidR="005F2A0C" w:rsidRPr="001F39D2" w:rsidRDefault="00164C4A" w:rsidP="0008031E">
      <w:pPr>
        <w:pStyle w:val="af1"/>
        <w:spacing w:line="264" w:lineRule="auto"/>
        <w:jc w:val="both"/>
        <w:rPr>
          <w:rFonts w:ascii="Cambria" w:eastAsia="Times New Roman" w:hAnsi="Cambria" w:cs="Tahoma"/>
          <w:szCs w:val="24"/>
        </w:rPr>
      </w:pPr>
      <w:r w:rsidRPr="00582698">
        <w:rPr>
          <w:rFonts w:ascii="Cambria" w:eastAsia="Times New Roman" w:hAnsi="Cambria" w:cs="Tahoma"/>
          <w:szCs w:val="24"/>
          <w:u w:val="single"/>
        </w:rPr>
        <w:t>Ζηρού:</w:t>
      </w:r>
      <w:r w:rsidR="005F3403">
        <w:rPr>
          <w:rFonts w:ascii="Cambria" w:eastAsia="Times New Roman" w:hAnsi="Cambria" w:cs="Tahoma"/>
          <w:szCs w:val="24"/>
          <w:u w:val="single"/>
          <w:lang w:val="en-US"/>
        </w:rPr>
        <w:t xml:space="preserve"> </w:t>
      </w:r>
      <w:r>
        <w:rPr>
          <w:rFonts w:ascii="Cambria" w:eastAsia="Times New Roman" w:hAnsi="Cambria" w:cs="Tahoma"/>
          <w:szCs w:val="24"/>
        </w:rPr>
        <w:t>Πολυστάφυλλου</w:t>
      </w:r>
    </w:p>
    <w:p w:rsidR="00AD25E4" w:rsidRPr="001F39D2" w:rsidRDefault="00AD25E4" w:rsidP="0008031E">
      <w:pPr>
        <w:pStyle w:val="af1"/>
        <w:spacing w:line="264" w:lineRule="auto"/>
        <w:jc w:val="both"/>
        <w:rPr>
          <w:rFonts w:ascii="Cambria" w:eastAsia="Times New Roman" w:hAnsi="Cambria" w:cs="Tahoma"/>
          <w:szCs w:val="24"/>
        </w:rPr>
      </w:pPr>
    </w:p>
    <w:p w:rsidR="00AD25E4" w:rsidRPr="001F39D2" w:rsidRDefault="00AD25E4" w:rsidP="0008031E">
      <w:pPr>
        <w:pStyle w:val="af1"/>
        <w:spacing w:line="264" w:lineRule="auto"/>
        <w:jc w:val="both"/>
        <w:rPr>
          <w:rFonts w:ascii="Cambria" w:eastAsia="Times New Roman" w:hAnsi="Cambria" w:cs="Tahoma"/>
          <w:szCs w:val="24"/>
        </w:rPr>
      </w:pPr>
    </w:p>
    <w:p w:rsidR="00AD25E4" w:rsidRPr="001F39D2" w:rsidRDefault="00AD25E4" w:rsidP="0008031E">
      <w:pPr>
        <w:pStyle w:val="af1"/>
        <w:spacing w:line="264" w:lineRule="auto"/>
        <w:jc w:val="both"/>
        <w:rPr>
          <w:rFonts w:ascii="Cambria" w:eastAsia="Times New Roman" w:hAnsi="Cambria" w:cs="Tahoma"/>
          <w:szCs w:val="24"/>
        </w:rPr>
      </w:pPr>
    </w:p>
    <w:p w:rsidR="00AD25E4" w:rsidRPr="001F39D2" w:rsidRDefault="00AD25E4" w:rsidP="0008031E">
      <w:pPr>
        <w:pStyle w:val="af1"/>
        <w:spacing w:line="264" w:lineRule="auto"/>
        <w:jc w:val="both"/>
        <w:rPr>
          <w:rFonts w:ascii="Cambria" w:eastAsia="Times New Roman" w:hAnsi="Cambria" w:cs="Tahoma"/>
          <w:szCs w:val="24"/>
        </w:rPr>
      </w:pPr>
    </w:p>
    <w:p w:rsidR="00AD25E4" w:rsidRPr="001F39D2" w:rsidRDefault="00AD25E4" w:rsidP="0008031E">
      <w:pPr>
        <w:pStyle w:val="af1"/>
        <w:spacing w:line="264" w:lineRule="auto"/>
        <w:jc w:val="both"/>
        <w:rPr>
          <w:rFonts w:ascii="Cambria" w:eastAsia="Times New Roman" w:hAnsi="Cambria" w:cs="Tahoma"/>
          <w:szCs w:val="24"/>
        </w:rPr>
      </w:pPr>
    </w:p>
    <w:p w:rsidR="00AD25E4" w:rsidRPr="001F39D2" w:rsidRDefault="00AD25E4" w:rsidP="0008031E">
      <w:pPr>
        <w:pStyle w:val="af1"/>
        <w:spacing w:line="264" w:lineRule="auto"/>
        <w:jc w:val="both"/>
        <w:rPr>
          <w:rFonts w:ascii="Cambria" w:eastAsia="Times New Roman" w:hAnsi="Cambria" w:cs="Tahoma"/>
          <w:szCs w:val="24"/>
        </w:rPr>
      </w:pPr>
    </w:p>
    <w:p w:rsidR="00AD25E4" w:rsidRPr="001F39D2" w:rsidRDefault="00AD25E4" w:rsidP="0008031E">
      <w:pPr>
        <w:pStyle w:val="af1"/>
        <w:spacing w:line="264" w:lineRule="auto"/>
        <w:jc w:val="both"/>
        <w:rPr>
          <w:rFonts w:ascii="Cambria" w:eastAsia="Times New Roman" w:hAnsi="Cambria" w:cs="Tahoma"/>
          <w:szCs w:val="24"/>
        </w:rPr>
      </w:pPr>
    </w:p>
    <w:p w:rsidR="00AD25E4" w:rsidRPr="001F39D2" w:rsidRDefault="00AD25E4" w:rsidP="0008031E">
      <w:pPr>
        <w:pStyle w:val="af1"/>
        <w:spacing w:line="264" w:lineRule="auto"/>
        <w:jc w:val="both"/>
        <w:rPr>
          <w:rFonts w:ascii="Cambria" w:eastAsia="Times New Roman" w:hAnsi="Cambria" w:cs="Tahoma"/>
          <w:szCs w:val="24"/>
        </w:rPr>
      </w:pPr>
    </w:p>
    <w:p w:rsidR="00AD25E4" w:rsidRPr="001F39D2" w:rsidRDefault="00AD25E4" w:rsidP="0008031E">
      <w:pPr>
        <w:pStyle w:val="af1"/>
        <w:spacing w:line="264" w:lineRule="auto"/>
        <w:jc w:val="both"/>
        <w:rPr>
          <w:rFonts w:ascii="Cambria" w:eastAsia="Times New Roman" w:hAnsi="Cambria" w:cs="Tahoma"/>
          <w:szCs w:val="24"/>
        </w:rPr>
      </w:pPr>
    </w:p>
    <w:p w:rsidR="00AD25E4" w:rsidRPr="001F39D2" w:rsidRDefault="00AD25E4" w:rsidP="0008031E">
      <w:pPr>
        <w:pStyle w:val="af1"/>
        <w:spacing w:line="264" w:lineRule="auto"/>
        <w:jc w:val="both"/>
        <w:rPr>
          <w:rFonts w:ascii="Cambria" w:eastAsia="Times New Roman" w:hAnsi="Cambria" w:cs="Tahoma"/>
          <w:szCs w:val="24"/>
        </w:rPr>
      </w:pPr>
    </w:p>
    <w:p w:rsidR="00AD25E4" w:rsidRPr="001F39D2" w:rsidRDefault="00AD25E4" w:rsidP="0008031E">
      <w:pPr>
        <w:pStyle w:val="af1"/>
        <w:spacing w:line="264" w:lineRule="auto"/>
        <w:jc w:val="both"/>
        <w:rPr>
          <w:rFonts w:ascii="Cambria" w:eastAsia="Times New Roman" w:hAnsi="Cambria" w:cs="Tahoma"/>
          <w:szCs w:val="24"/>
        </w:rPr>
      </w:pPr>
    </w:p>
    <w:p w:rsidR="00AD25E4" w:rsidRPr="001F39D2" w:rsidRDefault="00AD25E4" w:rsidP="0008031E">
      <w:pPr>
        <w:pStyle w:val="af1"/>
        <w:spacing w:line="264" w:lineRule="auto"/>
        <w:jc w:val="both"/>
        <w:rPr>
          <w:rFonts w:ascii="Cambria" w:eastAsia="Times New Roman" w:hAnsi="Cambria" w:cs="Tahoma"/>
          <w:szCs w:val="24"/>
        </w:rPr>
      </w:pPr>
    </w:p>
    <w:p w:rsidR="00AD25E4" w:rsidRPr="001F39D2" w:rsidRDefault="00AD25E4" w:rsidP="0008031E">
      <w:pPr>
        <w:pStyle w:val="af1"/>
        <w:spacing w:line="264" w:lineRule="auto"/>
        <w:jc w:val="both"/>
        <w:rPr>
          <w:rFonts w:ascii="Cambria" w:eastAsia="Times New Roman" w:hAnsi="Cambria" w:cs="Tahoma"/>
          <w:szCs w:val="24"/>
        </w:rPr>
      </w:pPr>
    </w:p>
    <w:p w:rsidR="00732DE7" w:rsidRDefault="00732DE7" w:rsidP="0008031E">
      <w:pPr>
        <w:pStyle w:val="af1"/>
        <w:spacing w:line="264" w:lineRule="auto"/>
        <w:jc w:val="both"/>
        <w:rPr>
          <w:rFonts w:ascii="Cambria" w:eastAsia="Times New Roman" w:hAnsi="Cambria" w:cs="Tahoma"/>
          <w:szCs w:val="24"/>
        </w:rPr>
      </w:pPr>
    </w:p>
    <w:p w:rsidR="005F2A0C" w:rsidRDefault="005F2A0C" w:rsidP="0008031E">
      <w:pPr>
        <w:pStyle w:val="af1"/>
        <w:spacing w:line="264" w:lineRule="auto"/>
        <w:jc w:val="both"/>
        <w:rPr>
          <w:rFonts w:ascii="Cambria" w:eastAsia="Times New Roman" w:hAnsi="Cambria" w:cs="Tahoma"/>
          <w:szCs w:val="24"/>
        </w:rPr>
      </w:pPr>
    </w:p>
    <w:p w:rsidR="005F2A0C" w:rsidRDefault="005F2A0C" w:rsidP="0008031E">
      <w:pPr>
        <w:pStyle w:val="af1"/>
        <w:spacing w:line="264" w:lineRule="auto"/>
        <w:jc w:val="both"/>
        <w:rPr>
          <w:rFonts w:ascii="Cambria" w:eastAsia="Times New Roman" w:hAnsi="Cambria" w:cs="Tahoma"/>
          <w:szCs w:val="24"/>
        </w:rPr>
      </w:pPr>
    </w:p>
    <w:p w:rsidR="005F2A0C" w:rsidRDefault="005F2A0C" w:rsidP="0008031E">
      <w:pPr>
        <w:pStyle w:val="af1"/>
        <w:spacing w:line="264" w:lineRule="auto"/>
        <w:jc w:val="both"/>
        <w:rPr>
          <w:rFonts w:ascii="Cambria" w:eastAsia="Times New Roman" w:hAnsi="Cambria" w:cs="Tahoma"/>
          <w:szCs w:val="24"/>
        </w:rPr>
      </w:pPr>
    </w:p>
    <w:p w:rsidR="00EA39F0" w:rsidRDefault="00EA39F0" w:rsidP="0008031E">
      <w:pPr>
        <w:pStyle w:val="af1"/>
        <w:spacing w:line="264" w:lineRule="auto"/>
        <w:jc w:val="both"/>
        <w:rPr>
          <w:rFonts w:ascii="Cambria" w:eastAsia="Times New Roman" w:hAnsi="Cambria" w:cs="Tahoma"/>
          <w:szCs w:val="24"/>
        </w:rPr>
      </w:pPr>
    </w:p>
    <w:p w:rsidR="005F2A0C" w:rsidRDefault="005F2A0C" w:rsidP="0008031E">
      <w:pPr>
        <w:pStyle w:val="af1"/>
        <w:spacing w:line="264" w:lineRule="auto"/>
        <w:jc w:val="both"/>
        <w:rPr>
          <w:rFonts w:ascii="Cambria" w:eastAsia="Times New Roman" w:hAnsi="Cambria" w:cs="Tahoma"/>
          <w:szCs w:val="24"/>
        </w:rPr>
      </w:pPr>
    </w:p>
    <w:p w:rsidR="005F2A0C" w:rsidRDefault="005F2A0C" w:rsidP="0008031E">
      <w:pPr>
        <w:pStyle w:val="af1"/>
        <w:spacing w:line="264" w:lineRule="auto"/>
        <w:jc w:val="both"/>
        <w:rPr>
          <w:rFonts w:ascii="Cambria" w:eastAsia="Times New Roman" w:hAnsi="Cambria" w:cs="Tahoma"/>
          <w:szCs w:val="24"/>
        </w:rPr>
      </w:pPr>
    </w:p>
    <w:p w:rsidR="005F2A0C" w:rsidRDefault="005F2A0C" w:rsidP="0008031E">
      <w:pPr>
        <w:pStyle w:val="af1"/>
        <w:spacing w:line="264" w:lineRule="auto"/>
        <w:jc w:val="both"/>
        <w:rPr>
          <w:rFonts w:ascii="Cambria" w:eastAsia="Times New Roman" w:hAnsi="Cambria" w:cs="Tahoma"/>
          <w:szCs w:val="24"/>
        </w:rPr>
      </w:pPr>
    </w:p>
    <w:p w:rsidR="005F2A0C" w:rsidRDefault="005F2A0C" w:rsidP="0008031E">
      <w:pPr>
        <w:pStyle w:val="af1"/>
        <w:spacing w:line="264" w:lineRule="auto"/>
        <w:jc w:val="both"/>
        <w:rPr>
          <w:rFonts w:ascii="Cambria" w:eastAsia="Times New Roman" w:hAnsi="Cambria" w:cs="Tahoma"/>
          <w:szCs w:val="24"/>
        </w:rPr>
      </w:pPr>
      <w:r>
        <w:rPr>
          <w:rFonts w:ascii="Cambria" w:eastAsia="Times New Roman" w:hAnsi="Cambria" w:cs="Tahoma"/>
          <w:szCs w:val="24"/>
        </w:rPr>
        <w:lastRenderedPageBreak/>
        <w:t xml:space="preserve">Χάρτης της περιοχής παρέμβασης του </w:t>
      </w:r>
      <w:r w:rsidRPr="005F2A0C">
        <w:rPr>
          <w:rFonts w:ascii="Cambria" w:eastAsia="Times New Roman" w:hAnsi="Cambria" w:cs="Tahoma"/>
          <w:szCs w:val="24"/>
        </w:rPr>
        <w:t>Προγράμματος Ολοκληρωμένων Παρεμβάσεων για την περιοχή του μυθικού Αχέροντα</w:t>
      </w:r>
    </w:p>
    <w:p w:rsidR="00B25073" w:rsidRDefault="00B01FDD" w:rsidP="00582698">
      <w:pPr>
        <w:pStyle w:val="af1"/>
        <w:spacing w:line="264" w:lineRule="auto"/>
        <w:jc w:val="center"/>
        <w:rPr>
          <w:rFonts w:ascii="Cambria" w:eastAsia="Times New Roman" w:hAnsi="Cambria" w:cs="Tahoma"/>
          <w:szCs w:val="24"/>
        </w:rPr>
      </w:pPr>
      <w:r>
        <w:rPr>
          <w:rFonts w:ascii="Cambria" w:eastAsia="Times New Roman" w:hAnsi="Cambria" w:cs="Tahoma"/>
          <w:noProof/>
          <w:szCs w:val="24"/>
        </w:rPr>
        <w:drawing>
          <wp:inline distT="0" distB="0" distL="0" distR="0">
            <wp:extent cx="6038850" cy="811530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0879" cy="8118027"/>
                    </a:xfrm>
                    <a:prstGeom prst="rect">
                      <a:avLst/>
                    </a:prstGeom>
                    <a:noFill/>
                  </pic:spPr>
                </pic:pic>
              </a:graphicData>
            </a:graphic>
          </wp:inline>
        </w:drawing>
      </w:r>
    </w:p>
    <w:p w:rsidR="00B25073" w:rsidRDefault="00B25073">
      <w:pPr>
        <w:rPr>
          <w:rFonts w:ascii="Cambria" w:eastAsia="Times New Roman" w:hAnsi="Cambria" w:cs="Tahoma"/>
          <w:szCs w:val="24"/>
          <w:lang w:eastAsia="el-GR"/>
        </w:rPr>
      </w:pPr>
      <w:r>
        <w:rPr>
          <w:rFonts w:ascii="Cambria" w:eastAsia="Times New Roman" w:hAnsi="Cambria" w:cs="Tahoma"/>
          <w:szCs w:val="24"/>
        </w:rPr>
        <w:br w:type="page"/>
      </w:r>
    </w:p>
    <w:p w:rsidR="006021DE" w:rsidRPr="00775BFA" w:rsidRDefault="006021DE" w:rsidP="00F0460C">
      <w:pPr>
        <w:pStyle w:val="1"/>
      </w:pPr>
      <w:r w:rsidRPr="00775BFA">
        <w:lastRenderedPageBreak/>
        <w:t xml:space="preserve">Διαμόρφωση της στρατηγικής </w:t>
      </w:r>
    </w:p>
    <w:p w:rsidR="00670297" w:rsidRPr="001F39D2" w:rsidRDefault="00670297" w:rsidP="006021DE">
      <w:pPr>
        <w:spacing w:after="120"/>
        <w:jc w:val="both"/>
        <w:rPr>
          <w:rFonts w:ascii="Cambria" w:eastAsia="Times New Roman" w:hAnsi="Cambria" w:cs="Tahoma"/>
          <w:szCs w:val="24"/>
          <w:lang w:eastAsia="el-GR"/>
        </w:rPr>
      </w:pPr>
    </w:p>
    <w:p w:rsidR="006021DE" w:rsidRPr="00B864C2" w:rsidRDefault="006021DE" w:rsidP="006021DE">
      <w:pPr>
        <w:spacing w:after="120"/>
        <w:jc w:val="both"/>
        <w:rPr>
          <w:rFonts w:ascii="Cambria" w:eastAsia="Times New Roman" w:hAnsi="Cambria" w:cs="Tahoma"/>
          <w:szCs w:val="24"/>
          <w:lang w:eastAsia="el-GR"/>
        </w:rPr>
      </w:pPr>
      <w:r w:rsidRPr="00B864C2">
        <w:rPr>
          <w:rFonts w:ascii="Cambria" w:eastAsia="Times New Roman" w:hAnsi="Cambria" w:cs="Tahoma"/>
          <w:szCs w:val="24"/>
          <w:lang w:eastAsia="el-GR"/>
        </w:rPr>
        <w:t>Η διαμόρφωση της στρατηγικής για το Πρόγραμμα Αχέροντα στηρίζεται στην Προγραμματική Σύμβαση, που αποτελεί τη «Συμφωνία της Εταιρικής Σχέσης για το σχεδιασμό και την ωρίμανση του Προγράμματος Ολοκληρωμένων Παρεμβάσεων για την περιοχή του μυθικού Αχέροντα» και στηρίζεται στα όργανα της Π.Σ. Ειδικότερα</w:t>
      </w:r>
      <w:r w:rsidR="00DF0050">
        <w:rPr>
          <w:rFonts w:ascii="Cambria" w:eastAsia="Times New Roman" w:hAnsi="Cambria" w:cs="Tahoma"/>
          <w:szCs w:val="24"/>
          <w:lang w:eastAsia="el-GR"/>
        </w:rPr>
        <w:t>,</w:t>
      </w:r>
      <w:r w:rsidRPr="00B864C2">
        <w:rPr>
          <w:rFonts w:ascii="Cambria" w:eastAsia="Times New Roman" w:hAnsi="Cambria" w:cs="Tahoma"/>
          <w:szCs w:val="24"/>
          <w:lang w:eastAsia="el-GR"/>
        </w:rPr>
        <w:t xml:space="preserve"> η Κοινή Επιτροπή Παρακολούθησης της Π.Σ. αποτελεί το όργανο που παρέχει τις κατευθύνσεις, ενώ η Ομάδα Σχεδιασμού, με την υποστήριξη της ΜΟΔ αε, εξειδικεύει τις κατευθύνσεις αυτές</w:t>
      </w:r>
      <w:r w:rsidR="00DF0050">
        <w:rPr>
          <w:rFonts w:ascii="Cambria" w:eastAsia="Times New Roman" w:hAnsi="Cambria" w:cs="Tahoma"/>
          <w:szCs w:val="24"/>
          <w:lang w:eastAsia="el-GR"/>
        </w:rPr>
        <w:t>,</w:t>
      </w:r>
      <w:r w:rsidRPr="00B864C2">
        <w:rPr>
          <w:rFonts w:ascii="Cambria" w:eastAsia="Times New Roman" w:hAnsi="Cambria" w:cs="Tahoma"/>
          <w:szCs w:val="24"/>
          <w:lang w:eastAsia="el-GR"/>
        </w:rPr>
        <w:t xml:space="preserve"> λειτουργώντας στη λογική των κατευθύνσεων της Ε.Ε. και του ΕΣΠΑ 2014 – 2020.</w:t>
      </w:r>
    </w:p>
    <w:p w:rsidR="006021DE" w:rsidRPr="00B864C2" w:rsidRDefault="007F6295" w:rsidP="006021DE">
      <w:pPr>
        <w:spacing w:after="120"/>
        <w:jc w:val="both"/>
        <w:rPr>
          <w:rFonts w:ascii="Cambria" w:eastAsia="Times New Roman" w:hAnsi="Cambria" w:cs="Tahoma"/>
          <w:szCs w:val="24"/>
          <w:lang w:eastAsia="el-GR"/>
        </w:rPr>
      </w:pPr>
      <w:r>
        <w:rPr>
          <w:rFonts w:ascii="Cambria" w:eastAsia="Times New Roman" w:hAnsi="Cambria" w:cs="Tahoma"/>
          <w:szCs w:val="24"/>
          <w:lang w:eastAsia="el-GR"/>
        </w:rPr>
        <w:t>Σ</w:t>
      </w:r>
      <w:r w:rsidR="006021DE" w:rsidRPr="00B864C2">
        <w:rPr>
          <w:rFonts w:ascii="Cambria" w:eastAsia="Times New Roman" w:hAnsi="Cambria" w:cs="Tahoma"/>
          <w:szCs w:val="24"/>
          <w:lang w:eastAsia="el-GR"/>
        </w:rPr>
        <w:t>ε συμμόρφωση με τους Κανονισμούς των επενδυτικών και διαρθρωτικών Ταμείων της ΕΕ, όλες οι δράσεις εξειδίκευσης των προαναφερόμενων στόχων θα διασφαλίζουν την εφαρμογή της οριζόντιας αρχής της μη διάκρισης, συμπεριλαμβανομένης της διασφάλισης της προσβασιμότητας στα άτομα με αναπηρία.</w:t>
      </w:r>
    </w:p>
    <w:p w:rsidR="006021DE" w:rsidRPr="00932462" w:rsidRDefault="006021DE" w:rsidP="00932462">
      <w:pPr>
        <w:pStyle w:val="2"/>
        <w:keepNext w:val="0"/>
        <w:keepLines w:val="0"/>
        <w:numPr>
          <w:ilvl w:val="1"/>
          <w:numId w:val="0"/>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240"/>
        <w:ind w:left="567" w:hanging="567"/>
        <w:rPr>
          <w:rFonts w:ascii="Tahoma" w:eastAsiaTheme="majorEastAsia" w:hAnsi="Tahoma" w:cs="Tahoma"/>
          <w:color w:val="auto"/>
          <w:sz w:val="20"/>
          <w:szCs w:val="20"/>
        </w:rPr>
      </w:pPr>
      <w:bookmarkStart w:id="1" w:name="_Toc471217765"/>
      <w:bookmarkStart w:id="2" w:name="_Toc472682603"/>
      <w:bookmarkStart w:id="3" w:name="_Toc478050409"/>
      <w:r w:rsidRPr="00932462">
        <w:rPr>
          <w:rFonts w:ascii="Tahoma" w:eastAsiaTheme="majorEastAsia" w:hAnsi="Tahoma" w:cs="Tahoma"/>
          <w:color w:val="auto"/>
          <w:sz w:val="20"/>
          <w:szCs w:val="20"/>
        </w:rPr>
        <w:t>Ανάλυση της Στρατηγικής</w:t>
      </w:r>
      <w:bookmarkEnd w:id="1"/>
      <w:bookmarkEnd w:id="2"/>
      <w:r w:rsidRPr="00932462">
        <w:rPr>
          <w:rFonts w:ascii="Tahoma" w:eastAsiaTheme="majorEastAsia" w:hAnsi="Tahoma" w:cs="Tahoma"/>
          <w:color w:val="auto"/>
          <w:sz w:val="20"/>
          <w:szCs w:val="20"/>
        </w:rPr>
        <w:t xml:space="preserve"> σε σχέση με την προτεραιοποίηση αναγκών και ευκαιριών</w:t>
      </w:r>
      <w:bookmarkEnd w:id="3"/>
    </w:p>
    <w:p w:rsidR="006021DE" w:rsidRPr="00B864C2" w:rsidRDefault="006021DE" w:rsidP="006021DE">
      <w:pPr>
        <w:spacing w:after="120"/>
        <w:jc w:val="both"/>
        <w:rPr>
          <w:rFonts w:ascii="Cambria" w:eastAsia="Times New Roman" w:hAnsi="Cambria" w:cs="Tahoma"/>
          <w:szCs w:val="24"/>
          <w:lang w:eastAsia="el-GR"/>
        </w:rPr>
      </w:pPr>
      <w:r w:rsidRPr="00B864C2">
        <w:rPr>
          <w:rFonts w:ascii="Cambria" w:eastAsia="Times New Roman" w:hAnsi="Cambria" w:cs="Tahoma"/>
          <w:szCs w:val="24"/>
          <w:lang w:eastAsia="el-GR"/>
        </w:rPr>
        <w:t>Η Ολοκληρωμένη Προσέγγιση στη χωρική ανάπτυξη της περιοχής Αχέροντα θα επιτρέψει:</w:t>
      </w:r>
    </w:p>
    <w:p w:rsidR="006021DE" w:rsidRPr="00B864C2" w:rsidRDefault="006021DE" w:rsidP="006021DE">
      <w:pPr>
        <w:numPr>
          <w:ilvl w:val="0"/>
          <w:numId w:val="11"/>
        </w:numPr>
        <w:spacing w:after="120"/>
        <w:contextualSpacing/>
        <w:jc w:val="both"/>
        <w:rPr>
          <w:rFonts w:ascii="Cambria" w:eastAsia="Times New Roman" w:hAnsi="Cambria" w:cs="Tahoma"/>
          <w:szCs w:val="24"/>
          <w:lang w:eastAsia="el-GR"/>
        </w:rPr>
      </w:pPr>
      <w:r w:rsidRPr="00B864C2">
        <w:rPr>
          <w:rFonts w:ascii="Cambria" w:eastAsia="Times New Roman" w:hAnsi="Cambria" w:cs="Tahoma"/>
          <w:szCs w:val="24"/>
          <w:lang w:eastAsia="el-GR"/>
        </w:rPr>
        <w:t>Να εξασφαλιστεί στην πράξη η συνεργασία των Διαρθρωτικών Ταμείων, να αποδειχθούν στο άμεσα ορατό τοπικό επίπεδο τα οφέλη από την κοινή παρέμβασ</w:t>
      </w:r>
      <w:r w:rsidR="00DF0050">
        <w:rPr>
          <w:rFonts w:ascii="Cambria" w:eastAsia="Times New Roman" w:hAnsi="Cambria" w:cs="Tahoma"/>
          <w:szCs w:val="24"/>
          <w:lang w:eastAsia="el-GR"/>
        </w:rPr>
        <w:t>ή</w:t>
      </w:r>
      <w:r w:rsidRPr="00B864C2">
        <w:rPr>
          <w:rFonts w:ascii="Cambria" w:eastAsia="Times New Roman" w:hAnsi="Cambria" w:cs="Tahoma"/>
          <w:szCs w:val="24"/>
          <w:lang w:eastAsia="el-GR"/>
        </w:rPr>
        <w:t xml:space="preserve"> τους και να δημιουργηθεί τοπική ικανότητα σχεδιασμού, συνεργασίας, διαχείρισης («capacitybuilding»)</w:t>
      </w:r>
      <w:r w:rsidR="003C09B3">
        <w:rPr>
          <w:rFonts w:ascii="Cambria" w:eastAsia="Times New Roman" w:hAnsi="Cambria" w:cs="Tahoma"/>
          <w:szCs w:val="24"/>
          <w:lang w:eastAsia="el-GR"/>
        </w:rPr>
        <w:t>, λαμβάνοντας υπ’ όψη το ενωσιακό θεσμικό πλαίσιο της περιόδου 2014 – 2020 για τις ολοκληρωμένες χωρικές παρεμβάσεις</w:t>
      </w:r>
      <w:r w:rsidRPr="00B864C2">
        <w:rPr>
          <w:rFonts w:ascii="Cambria" w:eastAsia="Times New Roman" w:hAnsi="Cambria" w:cs="Tahoma"/>
          <w:szCs w:val="24"/>
          <w:lang w:eastAsia="el-GR"/>
        </w:rPr>
        <w:t>.</w:t>
      </w:r>
    </w:p>
    <w:p w:rsidR="006021DE" w:rsidRPr="00B864C2" w:rsidRDefault="006021DE" w:rsidP="006021DE">
      <w:pPr>
        <w:numPr>
          <w:ilvl w:val="0"/>
          <w:numId w:val="11"/>
        </w:numPr>
        <w:spacing w:after="120"/>
        <w:contextualSpacing/>
        <w:jc w:val="both"/>
        <w:rPr>
          <w:rFonts w:ascii="Cambria" w:eastAsia="Times New Roman" w:hAnsi="Cambria" w:cs="Tahoma"/>
          <w:szCs w:val="24"/>
          <w:lang w:eastAsia="el-GR"/>
        </w:rPr>
      </w:pPr>
      <w:r w:rsidRPr="00B864C2">
        <w:rPr>
          <w:rFonts w:ascii="Cambria" w:eastAsia="Times New Roman" w:hAnsi="Cambria" w:cs="Tahoma"/>
          <w:szCs w:val="24"/>
          <w:lang w:eastAsia="el-GR"/>
        </w:rPr>
        <w:t>Να συνδυαστούν οι παρεμβάσεις στην επιχειρηματικότητα, τους ανθρώπινους πόρους και την καινοτομία</w:t>
      </w:r>
      <w:r w:rsidR="00DB5B75">
        <w:rPr>
          <w:rFonts w:ascii="Cambria" w:eastAsia="Times New Roman" w:hAnsi="Cambria" w:cs="Tahoma"/>
          <w:szCs w:val="24"/>
          <w:lang w:eastAsia="el-GR"/>
        </w:rPr>
        <w:t>,</w:t>
      </w:r>
      <w:r w:rsidRPr="00B864C2">
        <w:rPr>
          <w:rFonts w:ascii="Cambria" w:eastAsia="Times New Roman" w:hAnsi="Cambria" w:cs="Tahoma"/>
          <w:szCs w:val="24"/>
          <w:lang w:eastAsia="el-GR"/>
        </w:rPr>
        <w:t xml:space="preserve"> με τρόπο ώστε να εξασφαλίζονται οι συνέργιες στην παραγωγική ανασυγκρότηση, την απόκτηση ανταγωνιστικότητας και την καταπολέμηση της ανεργίας.</w:t>
      </w:r>
    </w:p>
    <w:p w:rsidR="006021DE" w:rsidRPr="00B864C2" w:rsidRDefault="006021DE" w:rsidP="006021DE">
      <w:pPr>
        <w:numPr>
          <w:ilvl w:val="0"/>
          <w:numId w:val="11"/>
        </w:numPr>
        <w:spacing w:after="120"/>
        <w:contextualSpacing/>
        <w:jc w:val="both"/>
        <w:rPr>
          <w:rFonts w:ascii="Cambria" w:eastAsia="Times New Roman" w:hAnsi="Cambria" w:cs="Tahoma"/>
          <w:szCs w:val="24"/>
          <w:lang w:eastAsia="el-GR"/>
        </w:rPr>
      </w:pPr>
      <w:r w:rsidRPr="00DB5B75">
        <w:rPr>
          <w:rFonts w:ascii="Cambria" w:eastAsia="Times New Roman" w:hAnsi="Cambria" w:cs="Tahoma"/>
          <w:szCs w:val="24"/>
          <w:lang w:eastAsia="el-GR"/>
        </w:rPr>
        <w:t xml:space="preserve">Να </w:t>
      </w:r>
      <w:r w:rsidR="003C09B3">
        <w:rPr>
          <w:rFonts w:ascii="Cambria" w:eastAsia="Times New Roman" w:hAnsi="Cambria" w:cs="Tahoma"/>
          <w:szCs w:val="24"/>
          <w:lang w:eastAsia="el-GR"/>
        </w:rPr>
        <w:t xml:space="preserve">επιδιωχθεί η συνέργια με άλλους χρηματοδοτικούς </w:t>
      </w:r>
      <w:r w:rsidRPr="00B864C2">
        <w:rPr>
          <w:rFonts w:ascii="Cambria" w:eastAsia="Times New Roman" w:hAnsi="Cambria" w:cs="Tahoma"/>
          <w:szCs w:val="24"/>
          <w:lang w:eastAsia="el-GR"/>
        </w:rPr>
        <w:t>μηχανισμούς (εθνικές δημόσιες επενδύσεις, συμπράξεις ιδιωτικού και δημόσιου τομέα, αξιοποίηση δημόσιας περιουσίας, στρατηγικές επενδύσεις).</w:t>
      </w:r>
    </w:p>
    <w:p w:rsidR="006021DE" w:rsidRPr="00B864C2" w:rsidRDefault="006021DE" w:rsidP="006021DE">
      <w:pPr>
        <w:numPr>
          <w:ilvl w:val="0"/>
          <w:numId w:val="11"/>
        </w:numPr>
        <w:spacing w:after="120"/>
        <w:contextualSpacing/>
        <w:jc w:val="both"/>
        <w:rPr>
          <w:rFonts w:ascii="Cambria" w:eastAsia="Times New Roman" w:hAnsi="Cambria" w:cs="Tahoma"/>
          <w:szCs w:val="24"/>
          <w:lang w:eastAsia="el-GR"/>
        </w:rPr>
      </w:pPr>
      <w:r w:rsidRPr="00B864C2">
        <w:rPr>
          <w:rFonts w:ascii="Cambria" w:eastAsia="Times New Roman" w:hAnsi="Cambria" w:cs="Tahoma"/>
          <w:szCs w:val="24"/>
          <w:lang w:eastAsia="el-GR"/>
        </w:rPr>
        <w:t>Να επιλεγούν (</w:t>
      </w:r>
      <w:r w:rsidR="003C09B3">
        <w:rPr>
          <w:rFonts w:ascii="Cambria" w:eastAsia="Times New Roman" w:hAnsi="Cambria" w:cs="Tahoma"/>
          <w:szCs w:val="24"/>
          <w:lang w:eastAsia="el-GR"/>
        </w:rPr>
        <w:t>με βάση</w:t>
      </w:r>
      <w:r w:rsidRPr="00B864C2">
        <w:rPr>
          <w:rFonts w:ascii="Cambria" w:eastAsia="Times New Roman" w:hAnsi="Cambria" w:cs="Tahoma"/>
          <w:szCs w:val="24"/>
          <w:lang w:eastAsia="el-GR"/>
        </w:rPr>
        <w:t xml:space="preserve"> και </w:t>
      </w:r>
      <w:r w:rsidR="003C09B3" w:rsidRPr="00B864C2">
        <w:rPr>
          <w:rFonts w:ascii="Cambria" w:eastAsia="Times New Roman" w:hAnsi="Cambria" w:cs="Tahoma"/>
          <w:szCs w:val="24"/>
          <w:lang w:eastAsia="el-GR"/>
        </w:rPr>
        <w:t>τη</w:t>
      </w:r>
      <w:r w:rsidR="003C09B3">
        <w:rPr>
          <w:rFonts w:ascii="Cambria" w:eastAsia="Times New Roman" w:hAnsi="Cambria" w:cs="Tahoma"/>
          <w:szCs w:val="24"/>
          <w:lang w:eastAsia="el-GR"/>
        </w:rPr>
        <w:t>ν</w:t>
      </w:r>
      <w:r w:rsidR="005F3403" w:rsidRPr="005F3403">
        <w:rPr>
          <w:rFonts w:ascii="Cambria" w:eastAsia="Times New Roman" w:hAnsi="Cambria" w:cs="Tahoma"/>
          <w:szCs w:val="24"/>
          <w:lang w:eastAsia="el-GR"/>
        </w:rPr>
        <w:t xml:space="preserve"> </w:t>
      </w:r>
      <w:r w:rsidRPr="00B864C2">
        <w:rPr>
          <w:rFonts w:ascii="Cambria" w:eastAsia="Times New Roman" w:hAnsi="Cambria" w:cs="Tahoma"/>
          <w:szCs w:val="24"/>
          <w:lang w:eastAsia="el-GR"/>
        </w:rPr>
        <w:t>επιλεξιμότητ</w:t>
      </w:r>
      <w:r w:rsidR="00DF0050">
        <w:rPr>
          <w:rFonts w:ascii="Cambria" w:eastAsia="Times New Roman" w:hAnsi="Cambria" w:cs="Tahoma"/>
          <w:szCs w:val="24"/>
          <w:lang w:eastAsia="el-GR"/>
        </w:rPr>
        <w:t>ά</w:t>
      </w:r>
      <w:r w:rsidRPr="00B864C2">
        <w:rPr>
          <w:rFonts w:ascii="Cambria" w:eastAsia="Times New Roman" w:hAnsi="Cambria" w:cs="Tahoma"/>
          <w:szCs w:val="24"/>
          <w:lang w:eastAsia="el-GR"/>
        </w:rPr>
        <w:t xml:space="preserve"> τους) εκείνες οι επενδύσεις σε υποδομές που είτε συνιστούν αναγκαία προϋπόθεση για την παραγωγική ανασυγκρότηση της τοπικής οικονομίας</w:t>
      </w:r>
      <w:r w:rsidR="00DB5B75">
        <w:rPr>
          <w:rFonts w:ascii="Cambria" w:eastAsia="Times New Roman" w:hAnsi="Cambria" w:cs="Tahoma"/>
          <w:szCs w:val="24"/>
          <w:lang w:eastAsia="el-GR"/>
        </w:rPr>
        <w:t>,</w:t>
      </w:r>
      <w:r w:rsidRPr="00B864C2">
        <w:rPr>
          <w:rFonts w:ascii="Cambria" w:eastAsia="Times New Roman" w:hAnsi="Cambria" w:cs="Tahoma"/>
          <w:szCs w:val="24"/>
          <w:lang w:eastAsia="el-GR"/>
        </w:rPr>
        <w:t xml:space="preserve"> είτε αντιμετωπίζουν τις πλέον οξυμένες χρόνιες ανάγκες.</w:t>
      </w:r>
    </w:p>
    <w:p w:rsidR="006021DE" w:rsidRPr="00B864C2" w:rsidRDefault="006021DE" w:rsidP="006021DE">
      <w:pPr>
        <w:numPr>
          <w:ilvl w:val="0"/>
          <w:numId w:val="11"/>
        </w:numPr>
        <w:spacing w:after="120"/>
        <w:contextualSpacing/>
        <w:jc w:val="both"/>
        <w:rPr>
          <w:rFonts w:ascii="Cambria" w:eastAsia="Times New Roman" w:hAnsi="Cambria" w:cs="Tahoma"/>
          <w:szCs w:val="24"/>
          <w:lang w:eastAsia="el-GR"/>
        </w:rPr>
      </w:pPr>
      <w:r w:rsidRPr="00B864C2">
        <w:rPr>
          <w:rFonts w:ascii="Cambria" w:eastAsia="Times New Roman" w:hAnsi="Cambria" w:cs="Tahoma"/>
          <w:szCs w:val="24"/>
          <w:lang w:eastAsia="el-GR"/>
        </w:rPr>
        <w:t xml:space="preserve">Να αξιοποιηθεί αναπτυξιακό δυναμικό που έχει κυρίαρχα χωρική διάσταση, όπως στο σημαντικό για τη χώρα τουριστικό τομέα </w:t>
      </w:r>
      <w:r w:rsidR="003C09B3">
        <w:rPr>
          <w:rFonts w:ascii="Cambria" w:eastAsia="Times New Roman" w:hAnsi="Cambria" w:cs="Tahoma"/>
          <w:szCs w:val="24"/>
          <w:lang w:eastAsia="el-GR"/>
        </w:rPr>
        <w:t xml:space="preserve">σε συνδυασμό </w:t>
      </w:r>
      <w:r w:rsidRPr="00B864C2">
        <w:rPr>
          <w:rFonts w:ascii="Cambria" w:eastAsia="Times New Roman" w:hAnsi="Cambria" w:cs="Tahoma"/>
          <w:szCs w:val="24"/>
          <w:lang w:eastAsia="el-GR"/>
        </w:rPr>
        <w:t xml:space="preserve">και </w:t>
      </w:r>
      <w:r w:rsidR="003C09B3">
        <w:rPr>
          <w:rFonts w:ascii="Cambria" w:eastAsia="Times New Roman" w:hAnsi="Cambria" w:cs="Tahoma"/>
          <w:szCs w:val="24"/>
          <w:lang w:eastAsia="el-GR"/>
        </w:rPr>
        <w:t xml:space="preserve">με </w:t>
      </w:r>
      <w:r w:rsidR="003C09B3" w:rsidRPr="00B864C2">
        <w:rPr>
          <w:rFonts w:ascii="Cambria" w:eastAsia="Times New Roman" w:hAnsi="Cambria" w:cs="Tahoma"/>
          <w:szCs w:val="24"/>
          <w:lang w:eastAsia="el-GR"/>
        </w:rPr>
        <w:t xml:space="preserve">τον </w:t>
      </w:r>
      <w:r w:rsidRPr="00B864C2">
        <w:rPr>
          <w:rFonts w:ascii="Cambria" w:eastAsia="Times New Roman" w:hAnsi="Cambria" w:cs="Tahoma"/>
          <w:szCs w:val="24"/>
          <w:lang w:eastAsia="el-GR"/>
        </w:rPr>
        <w:t>αγροτικό τομέα.</w:t>
      </w:r>
    </w:p>
    <w:p w:rsidR="006021DE" w:rsidRPr="00B864C2" w:rsidRDefault="006021DE" w:rsidP="003C09B3">
      <w:pPr>
        <w:numPr>
          <w:ilvl w:val="0"/>
          <w:numId w:val="11"/>
        </w:numPr>
        <w:spacing w:after="120"/>
        <w:ind w:left="357" w:hanging="357"/>
        <w:jc w:val="both"/>
        <w:rPr>
          <w:rFonts w:ascii="Cambria" w:eastAsia="Times New Roman" w:hAnsi="Cambria" w:cs="Tahoma"/>
          <w:szCs w:val="24"/>
          <w:lang w:eastAsia="el-GR"/>
        </w:rPr>
      </w:pPr>
      <w:r w:rsidRPr="00B864C2">
        <w:rPr>
          <w:rFonts w:ascii="Cambria" w:eastAsia="Times New Roman" w:hAnsi="Cambria" w:cs="Tahoma"/>
          <w:szCs w:val="24"/>
          <w:lang w:eastAsia="el-GR"/>
        </w:rPr>
        <w:t>Να συνδυαστεί η συνολική αναπτυξιακή στρατηγική με τη στρατηγική της Έξυπνης Εξειδίκευσης για την Περιφέρεια Ηπείρου, η οποία χαρακτηρίζεται από έντονη χωρική διάσταση.</w:t>
      </w:r>
    </w:p>
    <w:p w:rsidR="006021DE" w:rsidRPr="001F39D2" w:rsidRDefault="006021DE" w:rsidP="006021DE">
      <w:pPr>
        <w:spacing w:after="120"/>
        <w:jc w:val="both"/>
        <w:rPr>
          <w:rFonts w:ascii="Cambria" w:eastAsia="Times New Roman" w:hAnsi="Cambria" w:cs="Tahoma"/>
          <w:szCs w:val="24"/>
          <w:lang w:eastAsia="el-GR"/>
        </w:rPr>
      </w:pPr>
      <w:r w:rsidRPr="00B864C2">
        <w:rPr>
          <w:rFonts w:ascii="Cambria" w:eastAsia="Times New Roman" w:hAnsi="Cambria" w:cs="Tahoma"/>
          <w:szCs w:val="24"/>
          <w:lang w:eastAsia="el-GR"/>
        </w:rPr>
        <w:t xml:space="preserve">Με βάση την «ανάλυση των συμμετόχων» που πραγματοποιήθηκε από την ομάδα υποστήριξης της ΜΟΔ αε, καθώς και τη </w:t>
      </w:r>
      <w:r w:rsidRPr="00B864C2">
        <w:rPr>
          <w:rFonts w:ascii="Cambria" w:eastAsia="Times New Roman" w:hAnsi="Cambria" w:cs="Tahoma"/>
          <w:szCs w:val="24"/>
          <w:lang w:val="en-US" w:eastAsia="el-GR"/>
        </w:rPr>
        <w:t>SWOT</w:t>
      </w:r>
      <w:r w:rsidRPr="00B864C2">
        <w:rPr>
          <w:rFonts w:ascii="Cambria" w:eastAsia="Times New Roman" w:hAnsi="Cambria" w:cs="Tahoma"/>
          <w:szCs w:val="24"/>
          <w:lang w:eastAsia="el-GR"/>
        </w:rPr>
        <w:t xml:space="preserve"> ανάλυση, </w:t>
      </w:r>
      <w:r w:rsidR="00DF0050">
        <w:rPr>
          <w:rFonts w:ascii="Cambria" w:eastAsia="Times New Roman" w:hAnsi="Cambria" w:cs="Tahoma"/>
          <w:szCs w:val="24"/>
          <w:lang w:eastAsia="el-GR"/>
        </w:rPr>
        <w:t xml:space="preserve">παρουσιάζεται στη συνέχεια </w:t>
      </w:r>
      <w:r w:rsidRPr="00B864C2">
        <w:rPr>
          <w:rFonts w:ascii="Cambria" w:eastAsia="Times New Roman" w:hAnsi="Cambria" w:cs="Tahoma"/>
          <w:szCs w:val="24"/>
          <w:lang w:eastAsia="el-GR"/>
        </w:rPr>
        <w:t>η προτεραιοποίηση των βασικών αναγκών και των ευκαιριών, στην οποία θα στηριχθεί η ανάλυση της στρατηγικής.</w:t>
      </w:r>
    </w:p>
    <w:p w:rsidR="006021DE" w:rsidRPr="00932462" w:rsidRDefault="006021DE" w:rsidP="00932462">
      <w:pPr>
        <w:pStyle w:val="2"/>
        <w:keepNext w:val="0"/>
        <w:keepLines w:val="0"/>
        <w:numPr>
          <w:ilvl w:val="1"/>
          <w:numId w:val="0"/>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240"/>
        <w:ind w:left="567" w:hanging="567"/>
        <w:rPr>
          <w:rFonts w:ascii="Tahoma" w:eastAsiaTheme="majorEastAsia" w:hAnsi="Tahoma" w:cs="Tahoma"/>
          <w:color w:val="auto"/>
          <w:sz w:val="20"/>
          <w:szCs w:val="20"/>
        </w:rPr>
      </w:pPr>
      <w:bookmarkStart w:id="4" w:name="_Toc478050410"/>
      <w:r w:rsidRPr="00932462">
        <w:rPr>
          <w:rFonts w:ascii="Tahoma" w:eastAsiaTheme="majorEastAsia" w:hAnsi="Tahoma" w:cs="Tahoma"/>
          <w:color w:val="auto"/>
          <w:sz w:val="20"/>
          <w:szCs w:val="20"/>
        </w:rPr>
        <w:t>Βασικές ανάγκες</w:t>
      </w:r>
      <w:bookmarkEnd w:id="4"/>
    </w:p>
    <w:p w:rsidR="006021DE" w:rsidRPr="00B864C2" w:rsidRDefault="006021DE" w:rsidP="006021DE">
      <w:pPr>
        <w:spacing w:after="120"/>
        <w:jc w:val="both"/>
        <w:rPr>
          <w:rFonts w:ascii="Cambria" w:eastAsia="Times New Roman" w:hAnsi="Cambria" w:cs="Tahoma"/>
          <w:szCs w:val="24"/>
          <w:lang w:eastAsia="el-GR"/>
        </w:rPr>
      </w:pPr>
      <w:r w:rsidRPr="00B864C2">
        <w:rPr>
          <w:rFonts w:ascii="Cambria" w:eastAsia="Times New Roman" w:hAnsi="Cambria" w:cs="Tahoma"/>
          <w:szCs w:val="24"/>
          <w:lang w:eastAsia="el-GR"/>
        </w:rPr>
        <w:t xml:space="preserve">Η αδυναμία θέσπισης </w:t>
      </w:r>
      <w:r w:rsidR="00E14CB9">
        <w:rPr>
          <w:rFonts w:ascii="Cambria" w:eastAsia="Times New Roman" w:hAnsi="Cambria" w:cs="Tahoma"/>
          <w:szCs w:val="24"/>
          <w:lang w:eastAsia="el-GR"/>
        </w:rPr>
        <w:t xml:space="preserve">και εφαρμογής </w:t>
      </w:r>
      <w:r w:rsidRPr="00B864C2">
        <w:rPr>
          <w:rFonts w:ascii="Cambria" w:eastAsia="Times New Roman" w:hAnsi="Cambria" w:cs="Tahoma"/>
          <w:szCs w:val="24"/>
          <w:lang w:eastAsia="el-GR"/>
        </w:rPr>
        <w:t xml:space="preserve">όρων και κανόνων στην άσκηση των δραστηριοτήτων τουρισμού και αναψυχής στην περιοχή και ιδιαίτερα </w:t>
      </w:r>
      <w:r w:rsidR="00E14CB9">
        <w:rPr>
          <w:rFonts w:ascii="Cambria" w:eastAsia="Times New Roman" w:hAnsi="Cambria" w:cs="Tahoma"/>
          <w:szCs w:val="24"/>
          <w:lang w:eastAsia="el-GR"/>
        </w:rPr>
        <w:t xml:space="preserve">στις </w:t>
      </w:r>
      <w:r w:rsidRPr="00B864C2">
        <w:rPr>
          <w:rFonts w:ascii="Cambria" w:eastAsia="Times New Roman" w:hAnsi="Cambria" w:cs="Tahoma"/>
          <w:szCs w:val="24"/>
          <w:lang w:eastAsia="el-GR"/>
        </w:rPr>
        <w:t>«πηγ</w:t>
      </w:r>
      <w:r w:rsidR="00E14CB9">
        <w:rPr>
          <w:rFonts w:ascii="Cambria" w:eastAsia="Times New Roman" w:hAnsi="Cambria" w:cs="Tahoma"/>
          <w:szCs w:val="24"/>
          <w:lang w:eastAsia="el-GR"/>
        </w:rPr>
        <w:t>ές</w:t>
      </w:r>
      <w:r w:rsidRPr="00B864C2">
        <w:rPr>
          <w:rFonts w:ascii="Cambria" w:eastAsia="Times New Roman" w:hAnsi="Cambria" w:cs="Tahoma"/>
          <w:szCs w:val="24"/>
          <w:lang w:eastAsia="el-GR"/>
        </w:rPr>
        <w:t xml:space="preserve"> Αχέροντα» σε Γλυκή και Βουβοπόταμο</w:t>
      </w:r>
      <w:r w:rsidR="00E14CB9">
        <w:rPr>
          <w:rFonts w:ascii="Cambria" w:eastAsia="Times New Roman" w:hAnsi="Cambria" w:cs="Tahoma"/>
          <w:szCs w:val="24"/>
          <w:lang w:eastAsia="el-GR"/>
        </w:rPr>
        <w:t>,</w:t>
      </w:r>
      <w:r w:rsidRPr="00B864C2">
        <w:rPr>
          <w:rFonts w:ascii="Cambria" w:eastAsia="Times New Roman" w:hAnsi="Cambria" w:cs="Tahoma"/>
          <w:szCs w:val="24"/>
          <w:lang w:eastAsia="el-GR"/>
        </w:rPr>
        <w:t xml:space="preserve"> αλλά και </w:t>
      </w:r>
      <w:r w:rsidR="00E14CB9">
        <w:rPr>
          <w:rFonts w:ascii="Cambria" w:eastAsia="Times New Roman" w:hAnsi="Cambria" w:cs="Tahoma"/>
          <w:szCs w:val="24"/>
          <w:lang w:eastAsia="el-GR"/>
        </w:rPr>
        <w:t xml:space="preserve">στις </w:t>
      </w:r>
      <w:r w:rsidRPr="00B864C2">
        <w:rPr>
          <w:rFonts w:ascii="Cambria" w:eastAsia="Times New Roman" w:hAnsi="Cambria" w:cs="Tahoma"/>
          <w:szCs w:val="24"/>
          <w:lang w:eastAsia="el-GR"/>
        </w:rPr>
        <w:t>εκβολ</w:t>
      </w:r>
      <w:r w:rsidR="00E14CB9">
        <w:rPr>
          <w:rFonts w:ascii="Cambria" w:eastAsia="Times New Roman" w:hAnsi="Cambria" w:cs="Tahoma"/>
          <w:szCs w:val="24"/>
          <w:lang w:eastAsia="el-GR"/>
        </w:rPr>
        <w:t>ές</w:t>
      </w:r>
      <w:r w:rsidRPr="00B864C2">
        <w:rPr>
          <w:rFonts w:ascii="Cambria" w:eastAsia="Times New Roman" w:hAnsi="Cambria" w:cs="Tahoma"/>
          <w:szCs w:val="24"/>
          <w:lang w:eastAsia="el-GR"/>
        </w:rPr>
        <w:t xml:space="preserve"> του</w:t>
      </w:r>
      <w:r w:rsidR="00E14CB9">
        <w:rPr>
          <w:rFonts w:ascii="Cambria" w:eastAsia="Times New Roman" w:hAnsi="Cambria" w:cs="Tahoma"/>
          <w:szCs w:val="24"/>
          <w:lang w:eastAsia="el-GR"/>
        </w:rPr>
        <w:t xml:space="preserve"> ποταμού</w:t>
      </w:r>
      <w:r w:rsidRPr="00B864C2">
        <w:rPr>
          <w:rFonts w:ascii="Cambria" w:eastAsia="Times New Roman" w:hAnsi="Cambria" w:cs="Tahoma"/>
          <w:szCs w:val="24"/>
          <w:lang w:eastAsia="el-GR"/>
        </w:rPr>
        <w:t>, έχει οδηγήσει στην υποβάθμιση της «εικόνας» και της ελκυστικότητας της περιοχής</w:t>
      </w:r>
      <w:r w:rsidR="005F3403" w:rsidRPr="005F3403">
        <w:rPr>
          <w:rFonts w:ascii="Cambria" w:eastAsia="Times New Roman" w:hAnsi="Cambria" w:cs="Tahoma"/>
          <w:szCs w:val="24"/>
          <w:lang w:eastAsia="el-GR"/>
        </w:rPr>
        <w:t xml:space="preserve">. </w:t>
      </w:r>
      <w:r w:rsidRPr="00B864C2">
        <w:rPr>
          <w:rFonts w:ascii="Cambria" w:eastAsia="Times New Roman" w:hAnsi="Cambria" w:cs="Tahoma"/>
          <w:szCs w:val="24"/>
          <w:lang w:eastAsia="el-GR"/>
        </w:rPr>
        <w:t xml:space="preserve">Η εικόνα αυτή πρέπει να αναστραφεί προκειμένου να προστατευθεί το μοναδικό της φυσικό περιβάλλον και η </w:t>
      </w:r>
      <w:r w:rsidR="005F3403" w:rsidRPr="00B864C2">
        <w:rPr>
          <w:rFonts w:ascii="Cambria" w:eastAsia="Times New Roman" w:hAnsi="Cambria" w:cs="Tahoma"/>
          <w:szCs w:val="24"/>
          <w:lang w:eastAsia="el-GR"/>
        </w:rPr>
        <w:t>ελκυστικότητα</w:t>
      </w:r>
      <w:r w:rsidRPr="00B864C2">
        <w:rPr>
          <w:rFonts w:ascii="Cambria" w:eastAsia="Times New Roman" w:hAnsi="Cambria" w:cs="Tahoma"/>
          <w:szCs w:val="24"/>
          <w:lang w:eastAsia="el-GR"/>
        </w:rPr>
        <w:t xml:space="preserve"> της ως τουριστικού πόλου, </w:t>
      </w:r>
      <w:r w:rsidR="00E14CB9">
        <w:rPr>
          <w:rFonts w:ascii="Cambria" w:eastAsia="Times New Roman" w:hAnsi="Cambria" w:cs="Tahoma"/>
          <w:szCs w:val="24"/>
          <w:lang w:eastAsia="el-GR"/>
        </w:rPr>
        <w:t>ώστε</w:t>
      </w:r>
      <w:r w:rsidR="005F3403" w:rsidRPr="005F3403">
        <w:rPr>
          <w:rFonts w:ascii="Cambria" w:eastAsia="Times New Roman" w:hAnsi="Cambria" w:cs="Tahoma"/>
          <w:szCs w:val="24"/>
          <w:lang w:eastAsia="el-GR"/>
        </w:rPr>
        <w:t xml:space="preserve"> </w:t>
      </w:r>
      <w:r w:rsidRPr="00B864C2">
        <w:rPr>
          <w:rFonts w:ascii="Cambria" w:eastAsia="Times New Roman" w:hAnsi="Cambria" w:cs="Tahoma"/>
          <w:szCs w:val="24"/>
          <w:lang w:eastAsia="el-GR"/>
        </w:rPr>
        <w:t xml:space="preserve">να μπορεί να απευθύνεται σε επισκέπτες υψηλότερων εισοδημάτων </w:t>
      </w:r>
      <w:r w:rsidR="00E14CB9">
        <w:rPr>
          <w:rFonts w:ascii="Cambria" w:eastAsia="Times New Roman" w:hAnsi="Cambria" w:cs="Tahoma"/>
          <w:szCs w:val="24"/>
          <w:lang w:eastAsia="el-GR"/>
        </w:rPr>
        <w:t>και</w:t>
      </w:r>
      <w:r w:rsidRPr="00B864C2">
        <w:rPr>
          <w:rFonts w:ascii="Cambria" w:eastAsia="Times New Roman" w:hAnsi="Cambria" w:cs="Tahoma"/>
          <w:szCs w:val="24"/>
          <w:lang w:eastAsia="el-GR"/>
        </w:rPr>
        <w:t xml:space="preserve"> να αυξηθούν τα οικονομικά αποτελέσματα από την </w:t>
      </w:r>
      <w:r w:rsidRPr="00B864C2">
        <w:rPr>
          <w:rFonts w:ascii="Cambria" w:eastAsia="Times New Roman" w:hAnsi="Cambria" w:cs="Tahoma"/>
          <w:szCs w:val="24"/>
          <w:lang w:eastAsia="el-GR"/>
        </w:rPr>
        <w:lastRenderedPageBreak/>
        <w:t xml:space="preserve">τουριστική δραστηριότητα. Η εκτίμηση της φέρουσας ικανότητα της περιοχής θα οδηγήσει στη λήψη των κατάλληλων μέτρων για τη μείωση του περιβαλλοντικού αποτυπώματος των δραστηριοτήτων και παράλληλα την αντιμετώπιση των προβλημάτων από άναρχη άσκηση των παραγωγικών δραστηριοτήτων. </w:t>
      </w:r>
    </w:p>
    <w:p w:rsidR="006021DE" w:rsidRPr="00B864C2" w:rsidRDefault="006021DE" w:rsidP="006021DE">
      <w:pPr>
        <w:spacing w:after="120"/>
        <w:jc w:val="both"/>
        <w:rPr>
          <w:rFonts w:ascii="Cambria" w:eastAsia="Times New Roman" w:hAnsi="Cambria" w:cs="Tahoma"/>
          <w:szCs w:val="24"/>
          <w:lang w:eastAsia="el-GR"/>
        </w:rPr>
      </w:pPr>
      <w:r w:rsidRPr="00B864C2">
        <w:rPr>
          <w:rFonts w:ascii="Cambria" w:eastAsia="Times New Roman" w:hAnsi="Cambria" w:cs="Tahoma"/>
          <w:szCs w:val="24"/>
          <w:lang w:eastAsia="el-GR"/>
        </w:rPr>
        <w:t>Παράλληλα η μοναδικότητα της πολιτισμικής και ιστορικής αξίας της περιοχής λόγω των μυθολογικών αναφορών στον «ποταμό του Άδη» και του ιστορικού Σουλίου, δεν γίνονται εύκολα και συχνά αντιληπτές από τους περισσότερους επισκέπτες της περιοχής, επειδή δεν έχουν σε σημαντικό βαθμό οργανωθεί «δραστηριότητες βιωματικής ανακάλυψης» της αξίας αυτής.</w:t>
      </w:r>
    </w:p>
    <w:p w:rsidR="006021DE" w:rsidRPr="00B864C2" w:rsidRDefault="006021DE" w:rsidP="006021DE">
      <w:pPr>
        <w:spacing w:after="120"/>
        <w:jc w:val="both"/>
        <w:rPr>
          <w:rFonts w:ascii="Cambria" w:eastAsia="Times New Roman" w:hAnsi="Cambria" w:cs="Tahoma"/>
          <w:szCs w:val="24"/>
          <w:lang w:eastAsia="el-GR"/>
        </w:rPr>
      </w:pPr>
      <w:r w:rsidRPr="00B864C2">
        <w:rPr>
          <w:rFonts w:ascii="Cambria" w:eastAsia="Times New Roman" w:hAnsi="Cambria" w:cs="Tahoma"/>
          <w:szCs w:val="24"/>
          <w:lang w:eastAsia="el-GR"/>
        </w:rPr>
        <w:t>Οι υποδομές άσκησης των τουριστικών δραστηριοτήτων εμφανίζουν ποιοτικά χαρακτηριστικά που υπολείπονται της μοναδικότητας και της αξίας της περιοχής και επιδέχονται σημαντική αναβάθμιση.</w:t>
      </w:r>
    </w:p>
    <w:p w:rsidR="006021DE" w:rsidRPr="00B864C2" w:rsidRDefault="006021DE" w:rsidP="006021DE">
      <w:pPr>
        <w:spacing w:after="120"/>
        <w:jc w:val="both"/>
        <w:rPr>
          <w:rFonts w:ascii="Cambria" w:eastAsia="Times New Roman" w:hAnsi="Cambria" w:cs="Tahoma"/>
          <w:szCs w:val="24"/>
          <w:lang w:eastAsia="el-GR"/>
        </w:rPr>
      </w:pPr>
      <w:r w:rsidRPr="00B864C2">
        <w:rPr>
          <w:rFonts w:ascii="Cambria" w:eastAsia="Times New Roman" w:hAnsi="Cambria" w:cs="Tahoma"/>
          <w:szCs w:val="24"/>
          <w:lang w:eastAsia="el-GR"/>
        </w:rPr>
        <w:t>Τα τοπικά προϊόντα έχουν ελάχιστη ως μηδενική διασύνδεση με την επισκεψιμότητα της περιοχής, ενώ φυσικές καταστροφές όπως πλημμυρικά φαινόμενα αλλά και η «νόσος των πλατάνων» αποτελούν απειλή για την οικονομική δραστηριότητα της περιοχής.</w:t>
      </w:r>
    </w:p>
    <w:p w:rsidR="006021DE" w:rsidRPr="00932462" w:rsidRDefault="006021DE" w:rsidP="00932462">
      <w:pPr>
        <w:pStyle w:val="2"/>
        <w:keepNext w:val="0"/>
        <w:keepLines w:val="0"/>
        <w:numPr>
          <w:ilvl w:val="1"/>
          <w:numId w:val="0"/>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240"/>
        <w:ind w:left="567" w:hanging="567"/>
        <w:rPr>
          <w:rFonts w:ascii="Tahoma" w:eastAsiaTheme="majorEastAsia" w:hAnsi="Tahoma" w:cs="Tahoma"/>
          <w:color w:val="auto"/>
          <w:sz w:val="20"/>
          <w:szCs w:val="20"/>
        </w:rPr>
      </w:pPr>
      <w:bookmarkStart w:id="5" w:name="_Toc478050411"/>
      <w:r w:rsidRPr="00932462">
        <w:rPr>
          <w:rFonts w:ascii="Tahoma" w:eastAsiaTheme="majorEastAsia" w:hAnsi="Tahoma" w:cs="Tahoma"/>
          <w:color w:val="auto"/>
          <w:sz w:val="20"/>
          <w:szCs w:val="20"/>
        </w:rPr>
        <w:t>Ευκαιρίες</w:t>
      </w:r>
      <w:bookmarkEnd w:id="5"/>
    </w:p>
    <w:p w:rsidR="006021DE" w:rsidRPr="00B864C2" w:rsidRDefault="006021DE" w:rsidP="006021DE">
      <w:pPr>
        <w:spacing w:after="120"/>
        <w:jc w:val="both"/>
        <w:rPr>
          <w:rFonts w:ascii="Cambria" w:eastAsia="Times New Roman" w:hAnsi="Cambria" w:cs="Tahoma"/>
          <w:szCs w:val="24"/>
          <w:lang w:eastAsia="el-GR"/>
        </w:rPr>
      </w:pPr>
      <w:r w:rsidRPr="00B864C2">
        <w:rPr>
          <w:rFonts w:ascii="Cambria" w:eastAsia="Times New Roman" w:hAnsi="Cambria" w:cs="Tahoma"/>
          <w:szCs w:val="24"/>
          <w:lang w:eastAsia="el-GR"/>
        </w:rPr>
        <w:t>Η γειτνίαση της περιοχής με την παράκτια ζώνη του δήμου Πάργας και ιδιαίτερα με την Πάργα αποτελεί σημαντική ευκαιρία προσέλκυσης επισκεπτών</w:t>
      </w:r>
      <w:r w:rsidR="00E14CB9">
        <w:rPr>
          <w:rFonts w:ascii="Cambria" w:eastAsia="Times New Roman" w:hAnsi="Cambria" w:cs="Tahoma"/>
          <w:szCs w:val="24"/>
          <w:lang w:eastAsia="el-GR"/>
        </w:rPr>
        <w:t>,</w:t>
      </w:r>
      <w:r w:rsidRPr="00B864C2">
        <w:rPr>
          <w:rFonts w:ascii="Cambria" w:eastAsia="Times New Roman" w:hAnsi="Cambria" w:cs="Tahoma"/>
          <w:szCs w:val="24"/>
          <w:lang w:eastAsia="el-GR"/>
        </w:rPr>
        <w:t xml:space="preserve"> συμβάλλοντας τόσο στην τουριστική της αναβάθμιση όσο και στον εμπλουτισμό του προσφερόμενο</w:t>
      </w:r>
      <w:r w:rsidR="00E14CB9">
        <w:rPr>
          <w:rFonts w:ascii="Cambria" w:eastAsia="Times New Roman" w:hAnsi="Cambria" w:cs="Tahoma"/>
          <w:szCs w:val="24"/>
          <w:lang w:eastAsia="el-GR"/>
        </w:rPr>
        <w:t>υ</w:t>
      </w:r>
      <w:r w:rsidRPr="00B864C2">
        <w:rPr>
          <w:rFonts w:ascii="Cambria" w:eastAsia="Times New Roman" w:hAnsi="Cambria" w:cs="Tahoma"/>
          <w:szCs w:val="24"/>
          <w:lang w:eastAsia="el-GR"/>
        </w:rPr>
        <w:t xml:space="preserve"> τουριστικού προϊόντος στην παράκτια ζώνη.</w:t>
      </w:r>
    </w:p>
    <w:p w:rsidR="006021DE" w:rsidRPr="00B864C2" w:rsidRDefault="006021DE" w:rsidP="006021DE">
      <w:pPr>
        <w:spacing w:after="120"/>
        <w:jc w:val="both"/>
        <w:rPr>
          <w:rFonts w:ascii="Cambria" w:eastAsia="Times New Roman" w:hAnsi="Cambria" w:cs="Tahoma"/>
          <w:szCs w:val="24"/>
          <w:lang w:eastAsia="el-GR"/>
        </w:rPr>
      </w:pPr>
      <w:r w:rsidRPr="00B864C2">
        <w:rPr>
          <w:rFonts w:ascii="Cambria" w:eastAsia="Times New Roman" w:hAnsi="Cambria" w:cs="Tahoma"/>
          <w:szCs w:val="24"/>
          <w:lang w:eastAsia="el-GR"/>
        </w:rPr>
        <w:t>Η ανάδειξη των μυθολογικών αναφορών, παρά τη σημαντική δραστηριότητα και επισκεψιμότητα του νεκρομαντείου του Αχέροντα στον Μεσοπόταμο, αποτελ</w:t>
      </w:r>
      <w:r w:rsidR="00E14CB9">
        <w:rPr>
          <w:rFonts w:ascii="Cambria" w:eastAsia="Times New Roman" w:hAnsi="Cambria" w:cs="Tahoma"/>
          <w:szCs w:val="24"/>
          <w:lang w:eastAsia="el-GR"/>
        </w:rPr>
        <w:t>εί</w:t>
      </w:r>
      <w:r w:rsidR="005F3403" w:rsidRPr="005F3403">
        <w:rPr>
          <w:rFonts w:ascii="Cambria" w:eastAsia="Times New Roman" w:hAnsi="Cambria" w:cs="Tahoma"/>
          <w:szCs w:val="24"/>
          <w:lang w:eastAsia="el-GR"/>
        </w:rPr>
        <w:t xml:space="preserve"> </w:t>
      </w:r>
      <w:r w:rsidR="00E14CB9">
        <w:rPr>
          <w:rFonts w:ascii="Cambria" w:eastAsia="Times New Roman" w:hAnsi="Cambria" w:cs="Tahoma"/>
          <w:szCs w:val="24"/>
          <w:lang w:eastAsia="el-GR"/>
        </w:rPr>
        <w:t xml:space="preserve">πολύ καλή </w:t>
      </w:r>
      <w:r w:rsidRPr="00B864C2">
        <w:rPr>
          <w:rFonts w:ascii="Cambria" w:eastAsia="Times New Roman" w:hAnsi="Cambria" w:cs="Tahoma"/>
          <w:szCs w:val="24"/>
          <w:lang w:eastAsia="el-GR"/>
        </w:rPr>
        <w:t>ευκαιρία για την παροχή μοναδικής εμπειρίας βιωματικής ανακάλυψης που πρέπει να δίδεται</w:t>
      </w:r>
      <w:r w:rsidR="008E4812">
        <w:rPr>
          <w:rFonts w:ascii="Cambria" w:eastAsia="Times New Roman" w:hAnsi="Cambria" w:cs="Tahoma"/>
          <w:szCs w:val="24"/>
          <w:lang w:eastAsia="el-GR"/>
        </w:rPr>
        <w:t>,</w:t>
      </w:r>
      <w:r w:rsidRPr="00B864C2">
        <w:rPr>
          <w:rFonts w:ascii="Cambria" w:eastAsia="Times New Roman" w:hAnsi="Cambria" w:cs="Tahoma"/>
          <w:szCs w:val="24"/>
          <w:lang w:eastAsia="el-GR"/>
        </w:rPr>
        <w:t xml:space="preserve"> με έξυπνους αλλά και επιστημονικά «επαρκείς» τρόπους</w:t>
      </w:r>
      <w:r w:rsidR="008E4812">
        <w:rPr>
          <w:rFonts w:ascii="Cambria" w:eastAsia="Times New Roman" w:hAnsi="Cambria" w:cs="Tahoma"/>
          <w:szCs w:val="24"/>
          <w:lang w:eastAsia="el-GR"/>
        </w:rPr>
        <w:t>,</w:t>
      </w:r>
      <w:r w:rsidRPr="00B864C2">
        <w:rPr>
          <w:rFonts w:ascii="Cambria" w:eastAsia="Times New Roman" w:hAnsi="Cambria" w:cs="Tahoma"/>
          <w:szCs w:val="24"/>
          <w:lang w:eastAsia="el-GR"/>
        </w:rPr>
        <w:t xml:space="preserve"> σε όλους όσοι επισκέπτονται την περιοχή.</w:t>
      </w:r>
    </w:p>
    <w:p w:rsidR="006021DE" w:rsidRPr="00B864C2" w:rsidRDefault="006021DE" w:rsidP="006021DE">
      <w:pPr>
        <w:spacing w:after="120"/>
        <w:jc w:val="both"/>
        <w:rPr>
          <w:rFonts w:ascii="Cambria" w:eastAsia="Times New Roman" w:hAnsi="Cambria" w:cs="Tahoma"/>
          <w:szCs w:val="24"/>
          <w:lang w:eastAsia="el-GR"/>
        </w:rPr>
      </w:pPr>
      <w:r w:rsidRPr="00B864C2">
        <w:rPr>
          <w:rFonts w:ascii="Cambria" w:eastAsia="Times New Roman" w:hAnsi="Cambria" w:cs="Tahoma"/>
          <w:szCs w:val="24"/>
          <w:lang w:eastAsia="el-GR"/>
        </w:rPr>
        <w:t xml:space="preserve">Η σύνδεση της περιοχής του Σουλίου με τις τουριστικές δυνατότητες </w:t>
      </w:r>
      <w:r w:rsidR="008E4812">
        <w:rPr>
          <w:rFonts w:ascii="Cambria" w:eastAsia="Times New Roman" w:hAnsi="Cambria" w:cs="Tahoma"/>
          <w:szCs w:val="24"/>
          <w:lang w:eastAsia="el-GR"/>
        </w:rPr>
        <w:t xml:space="preserve">των γειτονικών περιοχών </w:t>
      </w:r>
      <w:r w:rsidRPr="00B864C2">
        <w:rPr>
          <w:rFonts w:ascii="Cambria" w:eastAsia="Times New Roman" w:hAnsi="Cambria" w:cs="Tahoma"/>
          <w:szCs w:val="24"/>
          <w:lang w:eastAsia="el-GR"/>
        </w:rPr>
        <w:t xml:space="preserve">και η ανάδειξη της ιστορίας και του πολιτισμού της περιοχής θα συμβάλλουν στην </w:t>
      </w:r>
      <w:r w:rsidR="005F3403" w:rsidRPr="00B864C2">
        <w:rPr>
          <w:rFonts w:ascii="Cambria" w:eastAsia="Times New Roman" w:hAnsi="Cambria" w:cs="Tahoma"/>
          <w:szCs w:val="24"/>
          <w:lang w:eastAsia="el-GR"/>
        </w:rPr>
        <w:t>ελκυστικότητα</w:t>
      </w:r>
      <w:r w:rsidRPr="00B864C2">
        <w:rPr>
          <w:rFonts w:ascii="Cambria" w:eastAsia="Times New Roman" w:hAnsi="Cambria" w:cs="Tahoma"/>
          <w:szCs w:val="24"/>
          <w:lang w:eastAsia="el-GR"/>
        </w:rPr>
        <w:t xml:space="preserve"> της.</w:t>
      </w:r>
    </w:p>
    <w:p w:rsidR="006021DE" w:rsidRPr="00B864C2" w:rsidRDefault="006021DE" w:rsidP="006021DE">
      <w:pPr>
        <w:spacing w:after="120"/>
        <w:jc w:val="both"/>
        <w:rPr>
          <w:rFonts w:ascii="Cambria" w:eastAsia="Times New Roman" w:hAnsi="Cambria" w:cs="Tahoma"/>
          <w:szCs w:val="24"/>
          <w:lang w:eastAsia="el-GR"/>
        </w:rPr>
      </w:pPr>
      <w:r w:rsidRPr="00B864C2">
        <w:rPr>
          <w:rFonts w:ascii="Cambria" w:eastAsia="Times New Roman" w:hAnsi="Cambria" w:cs="Tahoma"/>
          <w:szCs w:val="24"/>
          <w:lang w:eastAsia="el-GR"/>
        </w:rPr>
        <w:t xml:space="preserve">Η βελτίωση των οδικών προσβάσεων (με ολοκλήρωση των αξόνων ΕΓΝΑΤΙΑΣ και ΙΟΝΙΑΣ ΟΔΟΥ) «φέρνει» την περιοχή πολύ πιο κοντά στα μεγάλα αστικά κέντρα της χώρας (ΑΘΗΝΑ, ΠΑΤΡΑ και ΘΕΣΣΑΛΟΝΙΚΗ) αλλά και στα διευρωπαϊκά δίκτυα μεταφορών, με αποτέλεσμα να </w:t>
      </w:r>
      <w:r w:rsidR="008E4812">
        <w:rPr>
          <w:rFonts w:ascii="Cambria" w:eastAsia="Times New Roman" w:hAnsi="Cambria" w:cs="Tahoma"/>
          <w:szCs w:val="24"/>
          <w:lang w:eastAsia="el-GR"/>
        </w:rPr>
        <w:t xml:space="preserve">της δίνεται μία </w:t>
      </w:r>
      <w:r w:rsidRPr="00B864C2">
        <w:rPr>
          <w:rFonts w:ascii="Cambria" w:eastAsia="Times New Roman" w:hAnsi="Cambria" w:cs="Tahoma"/>
          <w:szCs w:val="24"/>
          <w:lang w:eastAsia="el-GR"/>
        </w:rPr>
        <w:t>δυναμική αύξησης της επισκεψιμότητ</w:t>
      </w:r>
      <w:r w:rsidR="008E4812">
        <w:rPr>
          <w:rFonts w:ascii="Cambria" w:eastAsia="Times New Roman" w:hAnsi="Cambria" w:cs="Tahoma"/>
          <w:szCs w:val="24"/>
          <w:lang w:eastAsia="el-GR"/>
        </w:rPr>
        <w:t>ά</w:t>
      </w:r>
      <w:r w:rsidRPr="00B864C2">
        <w:rPr>
          <w:rFonts w:ascii="Cambria" w:eastAsia="Times New Roman" w:hAnsi="Cambria" w:cs="Tahoma"/>
          <w:szCs w:val="24"/>
          <w:lang w:eastAsia="el-GR"/>
        </w:rPr>
        <w:t xml:space="preserve">ς της. </w:t>
      </w:r>
    </w:p>
    <w:p w:rsidR="008E4812" w:rsidRPr="00F548BD" w:rsidRDefault="00C54D5C" w:rsidP="006021DE">
      <w:pPr>
        <w:spacing w:after="120"/>
        <w:jc w:val="both"/>
        <w:rPr>
          <w:rFonts w:ascii="Cambria" w:eastAsia="Times New Roman" w:hAnsi="Cambria" w:cs="Tahoma"/>
          <w:szCs w:val="24"/>
          <w:lang w:eastAsia="el-GR"/>
        </w:rPr>
      </w:pPr>
      <w:r>
        <w:rPr>
          <w:rFonts w:ascii="Cambria" w:eastAsia="Times New Roman" w:hAnsi="Cambria" w:cs="Tahoma"/>
          <w:szCs w:val="24"/>
          <w:lang w:eastAsia="el-GR"/>
        </w:rPr>
        <w:t>Τ</w:t>
      </w:r>
      <w:r w:rsidR="006021DE" w:rsidRPr="00FD406F">
        <w:rPr>
          <w:rFonts w:ascii="Cambria" w:eastAsia="Times New Roman" w:hAnsi="Cambria" w:cs="Tahoma"/>
          <w:szCs w:val="24"/>
          <w:lang w:eastAsia="el-GR"/>
        </w:rPr>
        <w:t xml:space="preserve">ο </w:t>
      </w:r>
      <w:r w:rsidRPr="00C54D5C">
        <w:rPr>
          <w:rFonts w:ascii="Cambria" w:eastAsia="Times New Roman" w:hAnsi="Cambria" w:cs="Tahoma"/>
          <w:szCs w:val="24"/>
          <w:lang w:eastAsia="el-GR"/>
        </w:rPr>
        <w:t>πρόγραμμα Αχέροντα, που αποτελεί</w:t>
      </w:r>
      <w:r w:rsidR="005F3403" w:rsidRPr="005F3403">
        <w:rPr>
          <w:rFonts w:ascii="Cambria" w:eastAsia="Times New Roman" w:hAnsi="Cambria" w:cs="Tahoma"/>
          <w:szCs w:val="24"/>
          <w:lang w:eastAsia="el-GR"/>
        </w:rPr>
        <w:t xml:space="preserve"> </w:t>
      </w:r>
      <w:r w:rsidR="006021DE" w:rsidRPr="00FD406F">
        <w:rPr>
          <w:rFonts w:ascii="Cambria" w:eastAsia="Times New Roman" w:hAnsi="Cambria" w:cs="Tahoma"/>
          <w:szCs w:val="24"/>
          <w:lang w:eastAsia="el-GR"/>
        </w:rPr>
        <w:t>σχέδιο Ολοκληρωμένης Χωρικής Ανάπτυξης</w:t>
      </w:r>
      <w:r>
        <w:rPr>
          <w:rFonts w:ascii="Cambria" w:eastAsia="Times New Roman" w:hAnsi="Cambria" w:cs="Tahoma"/>
          <w:szCs w:val="24"/>
          <w:lang w:eastAsia="el-GR"/>
        </w:rPr>
        <w:t>,</w:t>
      </w:r>
      <w:r w:rsidR="006021DE" w:rsidRPr="00FD406F">
        <w:rPr>
          <w:rFonts w:ascii="Cambria" w:eastAsia="Times New Roman" w:hAnsi="Cambria" w:cs="Tahoma"/>
          <w:szCs w:val="24"/>
          <w:lang w:eastAsia="el-GR"/>
        </w:rPr>
        <w:t xml:space="preserve"> υποστηρίζει μια στρατηγική προώθησης εκείνων των συγκριτικών πλεονεκτημάτων της περιοχής και προοπτικών – ευκαιριών ανάδειξή</w:t>
      </w:r>
      <w:r w:rsidR="006021DE" w:rsidRPr="00F548BD">
        <w:rPr>
          <w:rFonts w:ascii="Cambria" w:eastAsia="Times New Roman" w:hAnsi="Cambria" w:cs="Tahoma"/>
          <w:szCs w:val="24"/>
          <w:lang w:eastAsia="el-GR"/>
        </w:rPr>
        <w:t xml:space="preserve">ς </w:t>
      </w:r>
      <w:r>
        <w:rPr>
          <w:rFonts w:ascii="Cambria" w:eastAsia="Times New Roman" w:hAnsi="Cambria" w:cs="Tahoma"/>
          <w:szCs w:val="24"/>
          <w:lang w:eastAsia="el-GR"/>
        </w:rPr>
        <w:t xml:space="preserve">τους, που συνάδουν πλήρως με το </w:t>
      </w:r>
      <w:r w:rsidRPr="00FD406F">
        <w:rPr>
          <w:rFonts w:ascii="Cambria" w:eastAsia="Times New Roman" w:hAnsi="Cambria" w:cs="Tahoma"/>
          <w:szCs w:val="24"/>
          <w:lang w:eastAsia="el-GR"/>
        </w:rPr>
        <w:t>σχεδιασμ</w:t>
      </w:r>
      <w:r>
        <w:rPr>
          <w:rFonts w:ascii="Cambria" w:eastAsia="Times New Roman" w:hAnsi="Cambria" w:cs="Tahoma"/>
          <w:szCs w:val="24"/>
          <w:lang w:eastAsia="el-GR"/>
        </w:rPr>
        <w:t>ό</w:t>
      </w:r>
      <w:r w:rsidRPr="00FD406F">
        <w:rPr>
          <w:rFonts w:ascii="Cambria" w:eastAsia="Times New Roman" w:hAnsi="Cambria" w:cs="Tahoma"/>
          <w:szCs w:val="24"/>
          <w:lang w:eastAsia="el-GR"/>
        </w:rPr>
        <w:t xml:space="preserve"> της Περιφέρειας</w:t>
      </w:r>
      <w:r>
        <w:rPr>
          <w:rFonts w:ascii="Cambria" w:eastAsia="Times New Roman" w:hAnsi="Cambria" w:cs="Tahoma"/>
          <w:szCs w:val="24"/>
          <w:lang w:eastAsia="el-GR"/>
        </w:rPr>
        <w:t xml:space="preserve">, στο πλαίσιο της </w:t>
      </w:r>
      <w:r>
        <w:rPr>
          <w:rFonts w:ascii="Cambria" w:eastAsia="Times New Roman" w:hAnsi="Cambria" w:cs="Tahoma"/>
          <w:szCs w:val="24"/>
          <w:lang w:val="en-US" w:eastAsia="el-GR"/>
        </w:rPr>
        <w:t>RIS</w:t>
      </w:r>
      <w:r w:rsidRPr="00C54D5C">
        <w:rPr>
          <w:rFonts w:ascii="Cambria" w:eastAsia="Times New Roman" w:hAnsi="Cambria" w:cs="Tahoma"/>
          <w:szCs w:val="24"/>
          <w:lang w:eastAsia="el-GR"/>
        </w:rPr>
        <w:t>3</w:t>
      </w:r>
      <w:r>
        <w:rPr>
          <w:rFonts w:ascii="Cambria" w:eastAsia="Times New Roman" w:hAnsi="Cambria" w:cs="Tahoma"/>
          <w:szCs w:val="24"/>
          <w:lang w:eastAsia="el-GR"/>
        </w:rPr>
        <w:t>. Υπάρχουν επομένως οι προϋποθέσεις να</w:t>
      </w:r>
      <w:r w:rsidR="005F3403" w:rsidRPr="005F3403">
        <w:rPr>
          <w:rFonts w:ascii="Cambria" w:eastAsia="Times New Roman" w:hAnsi="Cambria" w:cs="Tahoma"/>
          <w:szCs w:val="24"/>
          <w:lang w:eastAsia="el-GR"/>
        </w:rPr>
        <w:t xml:space="preserve"> </w:t>
      </w:r>
      <w:r>
        <w:rPr>
          <w:rFonts w:ascii="Cambria" w:eastAsia="Times New Roman" w:hAnsi="Cambria" w:cs="Tahoma"/>
          <w:szCs w:val="24"/>
          <w:lang w:eastAsia="el-GR"/>
        </w:rPr>
        <w:t>αναδειχθεί η περιοχή</w:t>
      </w:r>
      <w:r w:rsidR="006021DE" w:rsidRPr="00F548BD">
        <w:rPr>
          <w:rFonts w:ascii="Cambria" w:eastAsia="Times New Roman" w:hAnsi="Cambria" w:cs="Tahoma"/>
          <w:szCs w:val="24"/>
          <w:lang w:eastAsia="el-GR"/>
        </w:rPr>
        <w:t xml:space="preserve"> σε </w:t>
      </w:r>
      <w:r w:rsidR="006021DE" w:rsidRPr="00F548BD">
        <w:rPr>
          <w:rFonts w:ascii="Cambria" w:eastAsia="Times New Roman" w:hAnsi="Cambria" w:cs="Tahoma"/>
          <w:b/>
          <w:szCs w:val="24"/>
          <w:lang w:eastAsia="el-GR"/>
        </w:rPr>
        <w:t>τουριστικό πόλο υπερτοπικής</w:t>
      </w:r>
      <w:r w:rsidR="005F3403" w:rsidRPr="005F3403">
        <w:rPr>
          <w:rFonts w:ascii="Cambria" w:eastAsia="Times New Roman" w:hAnsi="Cambria" w:cs="Tahoma"/>
          <w:b/>
          <w:szCs w:val="24"/>
          <w:lang w:eastAsia="el-GR"/>
        </w:rPr>
        <w:t xml:space="preserve"> </w:t>
      </w:r>
      <w:r w:rsidR="006021DE" w:rsidRPr="00FD406F">
        <w:rPr>
          <w:rFonts w:ascii="Cambria" w:eastAsia="Times New Roman" w:hAnsi="Cambria" w:cs="Tahoma"/>
          <w:b/>
          <w:szCs w:val="24"/>
          <w:lang w:eastAsia="el-GR"/>
        </w:rPr>
        <w:t>σημασίας</w:t>
      </w:r>
      <w:r w:rsidR="008E4812" w:rsidRPr="00FD406F">
        <w:rPr>
          <w:rFonts w:ascii="Cambria" w:eastAsia="Times New Roman" w:hAnsi="Cambria" w:cs="Tahoma"/>
          <w:b/>
          <w:szCs w:val="24"/>
          <w:lang w:eastAsia="el-GR"/>
        </w:rPr>
        <w:t>,</w:t>
      </w:r>
      <w:r w:rsidR="006021DE" w:rsidRPr="00FD406F">
        <w:rPr>
          <w:rFonts w:ascii="Cambria" w:eastAsia="Times New Roman" w:hAnsi="Cambria" w:cs="Tahoma"/>
          <w:szCs w:val="24"/>
          <w:lang w:eastAsia="el-GR"/>
        </w:rPr>
        <w:t xml:space="preserve"> στο, βασισμένη στο ιδιαίτερο φυσικό περιβάλλον της περιοχής και στην πολιτισμική της μοναδικότητα, στηριγμένη στις μυθ</w:t>
      </w:r>
      <w:r w:rsidR="006021DE" w:rsidRPr="00F548BD">
        <w:rPr>
          <w:rFonts w:ascii="Cambria" w:eastAsia="Times New Roman" w:hAnsi="Cambria" w:cs="Tahoma"/>
          <w:szCs w:val="24"/>
          <w:lang w:eastAsia="el-GR"/>
        </w:rPr>
        <w:t xml:space="preserve">ικές αναφορές και την ιστορική της σημασία. </w:t>
      </w:r>
    </w:p>
    <w:p w:rsidR="006021DE" w:rsidRPr="00B864C2" w:rsidRDefault="006021DE" w:rsidP="006021DE">
      <w:pPr>
        <w:spacing w:after="120"/>
        <w:jc w:val="both"/>
        <w:rPr>
          <w:rFonts w:ascii="Cambria" w:eastAsia="Times New Roman" w:hAnsi="Cambria" w:cs="Tahoma"/>
          <w:szCs w:val="24"/>
          <w:lang w:eastAsia="el-GR"/>
        </w:rPr>
      </w:pPr>
      <w:r w:rsidRPr="004C4171">
        <w:rPr>
          <w:rFonts w:ascii="Cambria" w:eastAsia="Times New Roman" w:hAnsi="Cambria" w:cs="Tahoma"/>
          <w:szCs w:val="24"/>
          <w:lang w:eastAsia="el-GR"/>
        </w:rPr>
        <w:t>Στηριγμένη στις ανάγκες και ευκαιρίες που αναφέρθηκαν ανωτέρω</w:t>
      </w:r>
      <w:r w:rsidR="008E4812" w:rsidRPr="004C4171">
        <w:rPr>
          <w:rFonts w:ascii="Cambria" w:eastAsia="Times New Roman" w:hAnsi="Cambria" w:cs="Tahoma"/>
          <w:szCs w:val="24"/>
          <w:lang w:eastAsia="el-GR"/>
        </w:rPr>
        <w:t>,</w:t>
      </w:r>
      <w:r w:rsidRPr="004C4171">
        <w:rPr>
          <w:rFonts w:ascii="Cambria" w:eastAsia="Times New Roman" w:hAnsi="Cambria" w:cs="Tahoma"/>
          <w:szCs w:val="24"/>
          <w:lang w:eastAsia="el-GR"/>
        </w:rPr>
        <w:t xml:space="preserve"> αναλύεται στη συνέχεια η στρατηγική του προγράμματος.</w:t>
      </w:r>
    </w:p>
    <w:p w:rsidR="006021DE" w:rsidRPr="00932462" w:rsidRDefault="006021DE" w:rsidP="00932462">
      <w:pPr>
        <w:pStyle w:val="2"/>
        <w:keepNext w:val="0"/>
        <w:keepLines w:val="0"/>
        <w:numPr>
          <w:ilvl w:val="1"/>
          <w:numId w:val="0"/>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240"/>
        <w:ind w:left="567" w:hanging="567"/>
        <w:rPr>
          <w:rFonts w:ascii="Tahoma" w:eastAsiaTheme="majorEastAsia" w:hAnsi="Tahoma" w:cs="Tahoma"/>
          <w:color w:val="auto"/>
          <w:sz w:val="20"/>
          <w:szCs w:val="20"/>
        </w:rPr>
      </w:pPr>
      <w:bookmarkStart w:id="6" w:name="_Toc478050412"/>
      <w:r w:rsidRPr="00932462">
        <w:rPr>
          <w:rFonts w:ascii="Tahoma" w:eastAsiaTheme="majorEastAsia" w:hAnsi="Tahoma" w:cs="Tahoma"/>
          <w:color w:val="auto"/>
          <w:sz w:val="20"/>
          <w:szCs w:val="20"/>
        </w:rPr>
        <w:t xml:space="preserve">Προϋποθέσεις </w:t>
      </w:r>
      <w:r w:rsidR="00C54D5C">
        <w:rPr>
          <w:rFonts w:ascii="Tahoma" w:eastAsiaTheme="majorEastAsia" w:hAnsi="Tahoma" w:cs="Tahoma"/>
          <w:color w:val="auto"/>
          <w:sz w:val="20"/>
          <w:szCs w:val="20"/>
        </w:rPr>
        <w:t>επιλογής</w:t>
      </w:r>
      <w:r w:rsidR="005F3403">
        <w:rPr>
          <w:rFonts w:ascii="Tahoma" w:eastAsiaTheme="majorEastAsia" w:hAnsi="Tahoma" w:cs="Tahoma"/>
          <w:color w:val="auto"/>
          <w:sz w:val="20"/>
          <w:szCs w:val="20"/>
          <w:lang w:val="en-US"/>
        </w:rPr>
        <w:t xml:space="preserve"> </w:t>
      </w:r>
      <w:r w:rsidRPr="00932462">
        <w:rPr>
          <w:rFonts w:ascii="Tahoma" w:eastAsiaTheme="majorEastAsia" w:hAnsi="Tahoma" w:cs="Tahoma"/>
          <w:color w:val="auto"/>
          <w:sz w:val="20"/>
          <w:szCs w:val="20"/>
        </w:rPr>
        <w:t>των δράσεων</w:t>
      </w:r>
      <w:bookmarkEnd w:id="6"/>
    </w:p>
    <w:p w:rsidR="00E5061A" w:rsidRDefault="006021DE" w:rsidP="006021DE">
      <w:pPr>
        <w:spacing w:after="120"/>
        <w:jc w:val="both"/>
        <w:rPr>
          <w:rFonts w:ascii="Cambria" w:eastAsia="Times New Roman" w:hAnsi="Cambria" w:cs="Tahoma"/>
          <w:szCs w:val="24"/>
          <w:lang w:eastAsia="el-GR"/>
        </w:rPr>
      </w:pPr>
      <w:r w:rsidRPr="00B864C2">
        <w:rPr>
          <w:rFonts w:ascii="Cambria" w:eastAsia="Times New Roman" w:hAnsi="Cambria" w:cs="Tahoma"/>
          <w:szCs w:val="24"/>
          <w:lang w:eastAsia="el-GR"/>
        </w:rPr>
        <w:t xml:space="preserve">Οι δράσεις που θα υλοποιηθούν θα πρέπει </w:t>
      </w:r>
      <w:r w:rsidR="00E5061A">
        <w:rPr>
          <w:rFonts w:ascii="Cambria" w:eastAsia="Times New Roman" w:hAnsi="Cambria" w:cs="Tahoma"/>
          <w:szCs w:val="24"/>
          <w:lang w:eastAsia="el-GR"/>
        </w:rPr>
        <w:t>να στοχεύουν στη διόρθωση των κακώς κειμένων, στην ανάπτυξη νέων δραστηριοτήτων και τη χρήση σύγχρονων μέσων</w:t>
      </w:r>
      <w:r w:rsidR="00020906">
        <w:rPr>
          <w:rFonts w:ascii="Cambria" w:eastAsia="Times New Roman" w:hAnsi="Cambria" w:cs="Tahoma"/>
          <w:szCs w:val="24"/>
          <w:lang w:eastAsia="el-GR"/>
        </w:rPr>
        <w:t>, υπό το πρίσμα της αειφόρου ανάπτυξης</w:t>
      </w:r>
      <w:r w:rsidR="00E5061A">
        <w:rPr>
          <w:rFonts w:ascii="Cambria" w:eastAsia="Times New Roman" w:hAnsi="Cambria" w:cs="Tahoma"/>
          <w:szCs w:val="24"/>
          <w:lang w:eastAsia="el-GR"/>
        </w:rPr>
        <w:t>.</w:t>
      </w:r>
    </w:p>
    <w:p w:rsidR="006021DE" w:rsidRPr="00B864C2" w:rsidRDefault="000C6DC1" w:rsidP="006021DE">
      <w:pPr>
        <w:spacing w:after="120"/>
        <w:jc w:val="both"/>
        <w:rPr>
          <w:rFonts w:ascii="Cambria" w:eastAsia="Times New Roman" w:hAnsi="Cambria" w:cs="Tahoma"/>
          <w:szCs w:val="24"/>
          <w:lang w:eastAsia="el-GR"/>
        </w:rPr>
      </w:pPr>
      <w:r>
        <w:rPr>
          <w:rFonts w:ascii="Cambria" w:eastAsia="Times New Roman" w:hAnsi="Cambria" w:cs="Tahoma"/>
          <w:szCs w:val="24"/>
          <w:lang w:eastAsia="el-GR"/>
        </w:rPr>
        <w:lastRenderedPageBreak/>
        <w:t xml:space="preserve">Έχει επισημανθεί το πρόβλημα που δημιουργεί η άναρχη και ερασιτεχνική </w:t>
      </w:r>
      <w:r w:rsidR="006021DE" w:rsidRPr="00E5061A">
        <w:rPr>
          <w:rFonts w:ascii="Cambria" w:eastAsia="Times New Roman" w:hAnsi="Cambria" w:cs="Tahoma"/>
          <w:szCs w:val="24"/>
          <w:lang w:eastAsia="el-GR"/>
        </w:rPr>
        <w:t>άσκηση</w:t>
      </w:r>
      <w:r w:rsidR="006021DE" w:rsidRPr="00B864C2">
        <w:rPr>
          <w:rFonts w:ascii="Cambria" w:eastAsia="Times New Roman" w:hAnsi="Cambria" w:cs="Tahoma"/>
          <w:szCs w:val="24"/>
          <w:lang w:eastAsia="el-GR"/>
        </w:rPr>
        <w:t xml:space="preserve"> των δραστηριοτήτων των επισκεπτών</w:t>
      </w:r>
      <w:r>
        <w:rPr>
          <w:rFonts w:ascii="Cambria" w:eastAsia="Times New Roman" w:hAnsi="Cambria" w:cs="Tahoma"/>
          <w:szCs w:val="24"/>
          <w:lang w:eastAsia="el-GR"/>
        </w:rPr>
        <w:t xml:space="preserve"> κυρίως στην περιοχή της Γλυκής</w:t>
      </w:r>
      <w:r w:rsidR="006021DE" w:rsidRPr="00B864C2">
        <w:rPr>
          <w:rFonts w:ascii="Cambria" w:eastAsia="Times New Roman" w:hAnsi="Cambria" w:cs="Tahoma"/>
          <w:szCs w:val="24"/>
          <w:lang w:eastAsia="el-GR"/>
        </w:rPr>
        <w:t>. Η</w:t>
      </w:r>
      <w:r>
        <w:rPr>
          <w:rFonts w:ascii="Cambria" w:eastAsia="Times New Roman" w:hAnsi="Cambria" w:cs="Tahoma"/>
          <w:szCs w:val="24"/>
          <w:lang w:eastAsia="el-GR"/>
        </w:rPr>
        <w:t xml:space="preserve"> επιλογή δράσεων προς την κατεύθυνση </w:t>
      </w:r>
      <w:r w:rsidR="006021DE" w:rsidRPr="00B864C2">
        <w:rPr>
          <w:rFonts w:ascii="Cambria" w:eastAsia="Times New Roman" w:hAnsi="Cambria" w:cs="Tahoma"/>
          <w:szCs w:val="24"/>
          <w:lang w:eastAsia="el-GR"/>
        </w:rPr>
        <w:t>βελτίωση</w:t>
      </w:r>
      <w:r>
        <w:rPr>
          <w:rFonts w:ascii="Cambria" w:eastAsia="Times New Roman" w:hAnsi="Cambria" w:cs="Tahoma"/>
          <w:szCs w:val="24"/>
          <w:lang w:eastAsia="el-GR"/>
        </w:rPr>
        <w:t>ς</w:t>
      </w:r>
      <w:r w:rsidR="006021DE" w:rsidRPr="00B864C2">
        <w:rPr>
          <w:rFonts w:ascii="Cambria" w:eastAsia="Times New Roman" w:hAnsi="Cambria" w:cs="Tahoma"/>
          <w:szCs w:val="24"/>
          <w:lang w:eastAsia="el-GR"/>
        </w:rPr>
        <w:t xml:space="preserve"> των συνθηκών αυτών </w:t>
      </w:r>
      <w:r>
        <w:rPr>
          <w:rFonts w:ascii="Cambria" w:eastAsia="Times New Roman" w:hAnsi="Cambria" w:cs="Tahoma"/>
          <w:szCs w:val="24"/>
          <w:lang w:eastAsia="el-GR"/>
        </w:rPr>
        <w:t xml:space="preserve">θα </w:t>
      </w:r>
      <w:r w:rsidR="006021DE" w:rsidRPr="00B864C2">
        <w:rPr>
          <w:rFonts w:ascii="Cambria" w:eastAsia="Times New Roman" w:hAnsi="Cambria" w:cs="Tahoma"/>
          <w:szCs w:val="24"/>
          <w:lang w:eastAsia="el-GR"/>
        </w:rPr>
        <w:t>συμβάλλει στη</w:t>
      </w:r>
      <w:r>
        <w:rPr>
          <w:rFonts w:ascii="Cambria" w:eastAsia="Times New Roman" w:hAnsi="Cambria" w:cs="Tahoma"/>
          <w:szCs w:val="24"/>
          <w:lang w:eastAsia="el-GR"/>
        </w:rPr>
        <w:t>ν</w:t>
      </w:r>
      <w:r w:rsidR="006021DE" w:rsidRPr="00B864C2">
        <w:rPr>
          <w:rFonts w:ascii="Cambria" w:eastAsia="Times New Roman" w:hAnsi="Cambria" w:cs="Tahoma"/>
          <w:szCs w:val="24"/>
          <w:lang w:eastAsia="el-GR"/>
        </w:rPr>
        <w:t xml:space="preserve"> ενίσχυση της ελκυστικότητας της περιοχής, στην περιβαλλοντική της αναβάθμιση, στη δημιουργία θέσεων εργασίας καθώς και στη βελτίωση της ανταγωνιστικότητας της τοπικής οικονομίας. </w:t>
      </w:r>
    </w:p>
    <w:p w:rsidR="006021DE" w:rsidRPr="00B864C2" w:rsidRDefault="006021DE" w:rsidP="006021DE">
      <w:pPr>
        <w:spacing w:after="120"/>
        <w:jc w:val="both"/>
        <w:rPr>
          <w:rFonts w:ascii="Cambria" w:eastAsia="Times New Roman" w:hAnsi="Cambria" w:cs="Tahoma"/>
          <w:szCs w:val="24"/>
          <w:lang w:eastAsia="el-GR"/>
        </w:rPr>
      </w:pPr>
      <w:r w:rsidRPr="00B864C2">
        <w:rPr>
          <w:rFonts w:ascii="Cambria" w:eastAsia="Times New Roman" w:hAnsi="Cambria" w:cs="Tahoma"/>
          <w:szCs w:val="24"/>
          <w:lang w:eastAsia="el-GR"/>
        </w:rPr>
        <w:t>Παράλληλα</w:t>
      </w:r>
      <w:r w:rsidR="00020906">
        <w:rPr>
          <w:rFonts w:ascii="Cambria" w:eastAsia="Times New Roman" w:hAnsi="Cambria" w:cs="Tahoma"/>
          <w:szCs w:val="24"/>
          <w:lang w:eastAsia="el-GR"/>
        </w:rPr>
        <w:t>,</w:t>
      </w:r>
      <w:r w:rsidRPr="00B864C2">
        <w:rPr>
          <w:rFonts w:ascii="Cambria" w:eastAsia="Times New Roman" w:hAnsi="Cambria" w:cs="Tahoma"/>
          <w:szCs w:val="24"/>
          <w:lang w:eastAsia="el-GR"/>
        </w:rPr>
        <w:t xml:space="preserve"> η </w:t>
      </w:r>
      <w:r w:rsidRPr="00020906">
        <w:rPr>
          <w:rFonts w:ascii="Cambria" w:eastAsia="Times New Roman" w:hAnsi="Cambria" w:cs="Tahoma"/>
          <w:szCs w:val="24"/>
          <w:lang w:eastAsia="el-GR"/>
        </w:rPr>
        <w:t xml:space="preserve">προστασία, αναβάθμιση και ανάδειξη της περιβαλλοντικής και πολιτιστικής σημασίας της περιοχής </w:t>
      </w:r>
      <w:r w:rsidRPr="00B864C2">
        <w:rPr>
          <w:rFonts w:ascii="Cambria" w:eastAsia="Times New Roman" w:hAnsi="Cambria" w:cs="Tahoma"/>
          <w:szCs w:val="24"/>
          <w:lang w:eastAsia="el-GR"/>
        </w:rPr>
        <w:t xml:space="preserve">θα πρέπει να στηριχθούν και να λάβουν υπ’ όψη το καθεστώς προστασίας της περιοχής </w:t>
      </w:r>
      <w:r w:rsidR="008E4812">
        <w:rPr>
          <w:rFonts w:ascii="Cambria" w:eastAsia="Times New Roman" w:hAnsi="Cambria" w:cs="Tahoma"/>
          <w:szCs w:val="24"/>
          <w:lang w:val="en-US" w:eastAsia="el-GR"/>
        </w:rPr>
        <w:t>NATURA</w:t>
      </w:r>
      <w:r w:rsidRPr="00B864C2">
        <w:rPr>
          <w:rFonts w:ascii="Cambria" w:eastAsia="Times New Roman" w:hAnsi="Cambria" w:cs="Tahoma"/>
          <w:szCs w:val="24"/>
          <w:lang w:eastAsia="el-GR"/>
        </w:rPr>
        <w:t xml:space="preserve">2000 «Δέλτα και στενά Αχέροντα» καθώς και των προϋποθέσεων και όρων για την πολιτιστική σημασία του μυθικού Αχέροντα. </w:t>
      </w:r>
    </w:p>
    <w:p w:rsidR="006021DE" w:rsidRPr="00B864C2" w:rsidRDefault="006021DE" w:rsidP="006021DE">
      <w:pPr>
        <w:spacing w:after="120"/>
        <w:jc w:val="both"/>
        <w:rPr>
          <w:rFonts w:ascii="Cambria" w:eastAsia="Times New Roman" w:hAnsi="Cambria" w:cs="Tahoma"/>
          <w:szCs w:val="24"/>
          <w:lang w:eastAsia="el-GR"/>
        </w:rPr>
      </w:pPr>
      <w:r w:rsidRPr="00B864C2">
        <w:rPr>
          <w:rFonts w:ascii="Cambria" w:eastAsia="Times New Roman" w:hAnsi="Cambria" w:cs="Tahoma"/>
          <w:szCs w:val="24"/>
          <w:lang w:eastAsia="el-GR"/>
        </w:rPr>
        <w:t xml:space="preserve">Η οργάνωση δραστηριοτήτων και </w:t>
      </w:r>
      <w:r w:rsidR="00020906">
        <w:rPr>
          <w:rFonts w:ascii="Cambria" w:eastAsia="Times New Roman" w:hAnsi="Cambria" w:cs="Tahoma"/>
          <w:szCs w:val="24"/>
          <w:lang w:eastAsia="el-GR"/>
        </w:rPr>
        <w:t xml:space="preserve">η ανάπτυξη </w:t>
      </w:r>
      <w:r w:rsidRPr="00B864C2">
        <w:rPr>
          <w:rFonts w:ascii="Cambria" w:eastAsia="Times New Roman" w:hAnsi="Cambria" w:cs="Tahoma"/>
          <w:szCs w:val="24"/>
          <w:lang w:eastAsia="el-GR"/>
        </w:rPr>
        <w:t>υποδομών εξυπηρέτησης επισκεπτών θα πρέπει</w:t>
      </w:r>
      <w:r w:rsidR="00020906">
        <w:rPr>
          <w:rFonts w:ascii="Cambria" w:eastAsia="Times New Roman" w:hAnsi="Cambria" w:cs="Tahoma"/>
          <w:szCs w:val="24"/>
          <w:lang w:eastAsia="el-GR"/>
        </w:rPr>
        <w:t xml:space="preserve"> επίσης</w:t>
      </w:r>
      <w:r w:rsidRPr="00B864C2">
        <w:rPr>
          <w:rFonts w:ascii="Cambria" w:eastAsia="Times New Roman" w:hAnsi="Cambria" w:cs="Tahoma"/>
          <w:szCs w:val="24"/>
          <w:lang w:eastAsia="el-GR"/>
        </w:rPr>
        <w:t xml:space="preserve"> να οδηγ</w:t>
      </w:r>
      <w:r w:rsidR="00020906">
        <w:rPr>
          <w:rFonts w:ascii="Cambria" w:eastAsia="Times New Roman" w:hAnsi="Cambria" w:cs="Tahoma"/>
          <w:szCs w:val="24"/>
          <w:lang w:eastAsia="el-GR"/>
        </w:rPr>
        <w:t>ούν</w:t>
      </w:r>
      <w:r w:rsidRPr="00B864C2">
        <w:rPr>
          <w:rFonts w:ascii="Cambria" w:eastAsia="Times New Roman" w:hAnsi="Cambria" w:cs="Tahoma"/>
          <w:szCs w:val="24"/>
          <w:lang w:eastAsia="el-GR"/>
        </w:rPr>
        <w:t xml:space="preserve"> αφενός στη διεύρυνση του </w:t>
      </w:r>
      <w:r w:rsidRPr="00020906">
        <w:rPr>
          <w:rFonts w:ascii="Cambria" w:eastAsia="Times New Roman" w:hAnsi="Cambria" w:cs="Tahoma"/>
          <w:szCs w:val="24"/>
          <w:lang w:eastAsia="el-GR"/>
        </w:rPr>
        <w:t>στοχευόμενου κοινού</w:t>
      </w:r>
      <w:r w:rsidRPr="00C54D5C">
        <w:rPr>
          <w:rFonts w:ascii="Cambria" w:eastAsia="Times New Roman" w:hAnsi="Cambria" w:cs="Tahoma"/>
          <w:b/>
          <w:szCs w:val="24"/>
          <w:lang w:eastAsia="el-GR"/>
        </w:rPr>
        <w:t>,</w:t>
      </w:r>
      <w:r w:rsidRPr="00B864C2">
        <w:rPr>
          <w:rFonts w:ascii="Cambria" w:eastAsia="Times New Roman" w:hAnsi="Cambria" w:cs="Tahoma"/>
          <w:szCs w:val="24"/>
          <w:lang w:eastAsia="el-GR"/>
        </w:rPr>
        <w:t xml:space="preserve"> όπως τα άτομα με ειδικές ανάγκες και άτομα με υψηλότερες απαιτήσεις (και εισοδήματα) κα</w:t>
      </w:r>
      <w:r w:rsidR="00020906">
        <w:rPr>
          <w:rFonts w:ascii="Cambria" w:eastAsia="Times New Roman" w:hAnsi="Cambria" w:cs="Tahoma"/>
          <w:szCs w:val="24"/>
          <w:lang w:eastAsia="el-GR"/>
        </w:rPr>
        <w:t xml:space="preserve">ι αφετέρου </w:t>
      </w:r>
      <w:r w:rsidRPr="00B864C2">
        <w:rPr>
          <w:rFonts w:ascii="Cambria" w:eastAsia="Times New Roman" w:hAnsi="Cambria" w:cs="Tahoma"/>
          <w:szCs w:val="24"/>
          <w:lang w:eastAsia="el-GR"/>
        </w:rPr>
        <w:t xml:space="preserve">στη διεύρυνση των παρεχόμενων εξυπηρετήσεων </w:t>
      </w:r>
      <w:r w:rsidR="00C54D5C">
        <w:rPr>
          <w:rFonts w:ascii="Cambria" w:eastAsia="Times New Roman" w:hAnsi="Cambria" w:cs="Tahoma"/>
          <w:szCs w:val="24"/>
          <w:lang w:eastAsia="el-GR"/>
        </w:rPr>
        <w:t>στους επισκέπτες</w:t>
      </w:r>
      <w:r w:rsidRPr="00B864C2">
        <w:rPr>
          <w:rFonts w:ascii="Cambria" w:eastAsia="Times New Roman" w:hAnsi="Cambria" w:cs="Tahoma"/>
          <w:szCs w:val="24"/>
          <w:lang w:eastAsia="el-GR"/>
        </w:rPr>
        <w:t xml:space="preserve">. </w:t>
      </w:r>
    </w:p>
    <w:p w:rsidR="00020906" w:rsidRDefault="00FA0A0F" w:rsidP="006021DE">
      <w:pPr>
        <w:spacing w:after="120"/>
        <w:jc w:val="both"/>
        <w:rPr>
          <w:rFonts w:ascii="Cambria" w:eastAsia="Times New Roman" w:hAnsi="Cambria" w:cs="Tahoma"/>
          <w:szCs w:val="24"/>
          <w:lang w:eastAsia="el-GR"/>
        </w:rPr>
      </w:pPr>
      <w:r>
        <w:rPr>
          <w:rFonts w:ascii="Cambria" w:eastAsia="Times New Roman" w:hAnsi="Cambria" w:cs="Tahoma"/>
          <w:szCs w:val="24"/>
          <w:lang w:eastAsia="el-GR"/>
        </w:rPr>
        <w:t>Η</w:t>
      </w:r>
      <w:r w:rsidR="006021DE" w:rsidRPr="00B864C2">
        <w:rPr>
          <w:rFonts w:ascii="Cambria" w:eastAsia="Times New Roman" w:hAnsi="Cambria" w:cs="Tahoma"/>
          <w:szCs w:val="24"/>
          <w:lang w:eastAsia="el-GR"/>
        </w:rPr>
        <w:t xml:space="preserve"> σύνδεση της </w:t>
      </w:r>
      <w:r w:rsidR="006021DE" w:rsidRPr="00020906">
        <w:rPr>
          <w:rFonts w:ascii="Cambria" w:eastAsia="Times New Roman" w:hAnsi="Cambria" w:cs="Tahoma"/>
          <w:szCs w:val="24"/>
          <w:lang w:eastAsia="el-GR"/>
        </w:rPr>
        <w:t>τοπικής παραγωγής</w:t>
      </w:r>
      <w:r w:rsidR="006021DE" w:rsidRPr="00B864C2">
        <w:rPr>
          <w:rFonts w:ascii="Cambria" w:eastAsia="Times New Roman" w:hAnsi="Cambria" w:cs="Tahoma"/>
          <w:szCs w:val="24"/>
          <w:lang w:eastAsia="el-GR"/>
        </w:rPr>
        <w:t xml:space="preserve"> με την τουριστική δραστηριότητα </w:t>
      </w:r>
      <w:r w:rsidR="00020906">
        <w:rPr>
          <w:rFonts w:ascii="Cambria" w:eastAsia="Times New Roman" w:hAnsi="Cambria" w:cs="Tahoma"/>
          <w:szCs w:val="24"/>
          <w:lang w:eastAsia="el-GR"/>
        </w:rPr>
        <w:t xml:space="preserve">(π.χ. χρήση τοπικών προϊόντων από τα τοπικά ξενοδοχεία) </w:t>
      </w:r>
      <w:r>
        <w:rPr>
          <w:rFonts w:ascii="Cambria" w:eastAsia="Times New Roman" w:hAnsi="Cambria" w:cs="Tahoma"/>
          <w:szCs w:val="24"/>
          <w:lang w:eastAsia="el-GR"/>
        </w:rPr>
        <w:t>θα πρέπει να επιδιωχθεί με σχετικές δράσεις του προγράμματος. Τέλος,</w:t>
      </w:r>
      <w:r w:rsidR="006021DE" w:rsidRPr="00B864C2">
        <w:rPr>
          <w:rFonts w:ascii="Cambria" w:eastAsia="Times New Roman" w:hAnsi="Cambria" w:cs="Tahoma"/>
          <w:szCs w:val="24"/>
          <w:lang w:eastAsia="el-GR"/>
        </w:rPr>
        <w:t xml:space="preserve"> η προστασία από φυσικά φαινόμενα και απειλές </w:t>
      </w:r>
      <w:r w:rsidR="00020906">
        <w:rPr>
          <w:rFonts w:ascii="Cambria" w:eastAsia="Times New Roman" w:hAnsi="Cambria" w:cs="Tahoma"/>
          <w:szCs w:val="24"/>
          <w:lang w:eastAsia="el-GR"/>
        </w:rPr>
        <w:t xml:space="preserve">(π.χ. ασθένειες δέντρων, πλημμύρες κ.λπ.) </w:t>
      </w:r>
      <w:r w:rsidR="006021DE" w:rsidRPr="00B864C2">
        <w:rPr>
          <w:rFonts w:ascii="Cambria" w:eastAsia="Times New Roman" w:hAnsi="Cambria" w:cs="Tahoma"/>
          <w:szCs w:val="24"/>
          <w:lang w:eastAsia="el-GR"/>
        </w:rPr>
        <w:t xml:space="preserve">θα αποτελέσουν </w:t>
      </w:r>
      <w:r>
        <w:rPr>
          <w:rFonts w:ascii="Cambria" w:eastAsia="Times New Roman" w:hAnsi="Cambria" w:cs="Tahoma"/>
          <w:szCs w:val="24"/>
          <w:lang w:eastAsia="el-GR"/>
        </w:rPr>
        <w:t xml:space="preserve">επίσης </w:t>
      </w:r>
      <w:r w:rsidR="006021DE" w:rsidRPr="00B864C2">
        <w:rPr>
          <w:rFonts w:ascii="Cambria" w:eastAsia="Times New Roman" w:hAnsi="Cambria" w:cs="Tahoma"/>
          <w:szCs w:val="24"/>
          <w:lang w:eastAsia="el-GR"/>
        </w:rPr>
        <w:t xml:space="preserve">μέρος των παρεμβάσεων </w:t>
      </w:r>
      <w:r w:rsidR="00C54D5C">
        <w:rPr>
          <w:rFonts w:ascii="Cambria" w:eastAsia="Times New Roman" w:hAnsi="Cambria" w:cs="Tahoma"/>
          <w:szCs w:val="24"/>
          <w:lang w:eastAsia="el-GR"/>
        </w:rPr>
        <w:t xml:space="preserve">εφόσον κρίνονται απαραίτητες </w:t>
      </w:r>
      <w:r>
        <w:rPr>
          <w:rFonts w:ascii="Cambria" w:eastAsia="Times New Roman" w:hAnsi="Cambria" w:cs="Tahoma"/>
          <w:szCs w:val="24"/>
          <w:lang w:eastAsia="el-GR"/>
        </w:rPr>
        <w:t xml:space="preserve">για να </w:t>
      </w:r>
      <w:r w:rsidRPr="00B864C2">
        <w:rPr>
          <w:rFonts w:ascii="Cambria" w:eastAsia="Times New Roman" w:hAnsi="Cambria" w:cs="Tahoma"/>
          <w:szCs w:val="24"/>
          <w:lang w:eastAsia="el-GR"/>
        </w:rPr>
        <w:t>διασφαλί</w:t>
      </w:r>
      <w:r>
        <w:rPr>
          <w:rFonts w:ascii="Cambria" w:eastAsia="Times New Roman" w:hAnsi="Cambria" w:cs="Tahoma"/>
          <w:szCs w:val="24"/>
          <w:lang w:eastAsia="el-GR"/>
        </w:rPr>
        <w:t>σ</w:t>
      </w:r>
      <w:r w:rsidRPr="00B864C2">
        <w:rPr>
          <w:rFonts w:ascii="Cambria" w:eastAsia="Times New Roman" w:hAnsi="Cambria" w:cs="Tahoma"/>
          <w:szCs w:val="24"/>
          <w:lang w:eastAsia="el-GR"/>
        </w:rPr>
        <w:t xml:space="preserve">ουν </w:t>
      </w:r>
      <w:r w:rsidR="006021DE" w:rsidRPr="00B864C2">
        <w:rPr>
          <w:rFonts w:ascii="Cambria" w:eastAsia="Times New Roman" w:hAnsi="Cambria" w:cs="Tahoma"/>
          <w:szCs w:val="24"/>
          <w:lang w:eastAsia="el-GR"/>
        </w:rPr>
        <w:t xml:space="preserve">την οικονομική δραστηριότητα της περιοχής. </w:t>
      </w:r>
    </w:p>
    <w:p w:rsidR="006021DE" w:rsidRPr="00B864C2" w:rsidRDefault="006021DE" w:rsidP="006021DE">
      <w:pPr>
        <w:spacing w:after="120"/>
        <w:jc w:val="both"/>
        <w:rPr>
          <w:rFonts w:ascii="Cambria" w:eastAsia="Times New Roman" w:hAnsi="Cambria" w:cs="Tahoma"/>
          <w:szCs w:val="24"/>
          <w:lang w:eastAsia="el-GR"/>
        </w:rPr>
      </w:pPr>
      <w:r w:rsidRPr="00B864C2">
        <w:rPr>
          <w:rFonts w:ascii="Cambria" w:eastAsia="Times New Roman" w:hAnsi="Cambria" w:cs="Tahoma"/>
          <w:szCs w:val="24"/>
          <w:lang w:eastAsia="el-GR"/>
        </w:rPr>
        <w:t xml:space="preserve">Ειδικότερη στόχευση </w:t>
      </w:r>
      <w:r w:rsidR="00FA0A0F">
        <w:rPr>
          <w:rFonts w:ascii="Cambria" w:eastAsia="Times New Roman" w:hAnsi="Cambria" w:cs="Tahoma"/>
          <w:szCs w:val="24"/>
          <w:lang w:eastAsia="el-GR"/>
        </w:rPr>
        <w:t xml:space="preserve">επίσης </w:t>
      </w:r>
      <w:r w:rsidR="00020906">
        <w:rPr>
          <w:rFonts w:ascii="Cambria" w:eastAsia="Times New Roman" w:hAnsi="Cambria" w:cs="Tahoma"/>
          <w:szCs w:val="24"/>
          <w:lang w:eastAsia="el-GR"/>
        </w:rPr>
        <w:t xml:space="preserve">κατά </w:t>
      </w:r>
      <w:r w:rsidRPr="00B864C2">
        <w:rPr>
          <w:rFonts w:ascii="Cambria" w:eastAsia="Times New Roman" w:hAnsi="Cambria" w:cs="Tahoma"/>
          <w:szCs w:val="24"/>
          <w:lang w:eastAsia="el-GR"/>
        </w:rPr>
        <w:t>το</w:t>
      </w:r>
      <w:r w:rsidR="00020906">
        <w:rPr>
          <w:rFonts w:ascii="Cambria" w:eastAsia="Times New Roman" w:hAnsi="Cambria" w:cs="Tahoma"/>
          <w:szCs w:val="24"/>
          <w:lang w:eastAsia="el-GR"/>
        </w:rPr>
        <w:t>ν</w:t>
      </w:r>
      <w:r w:rsidRPr="00B864C2">
        <w:rPr>
          <w:rFonts w:ascii="Cambria" w:eastAsia="Times New Roman" w:hAnsi="Cambria" w:cs="Tahoma"/>
          <w:szCs w:val="24"/>
          <w:lang w:eastAsia="el-GR"/>
        </w:rPr>
        <w:t xml:space="preserve"> σχεδιασμό και </w:t>
      </w:r>
      <w:r w:rsidR="00020906">
        <w:rPr>
          <w:rFonts w:ascii="Cambria" w:eastAsia="Times New Roman" w:hAnsi="Cambria" w:cs="Tahoma"/>
          <w:szCs w:val="24"/>
          <w:lang w:eastAsia="el-GR"/>
        </w:rPr>
        <w:t xml:space="preserve">την </w:t>
      </w:r>
      <w:r w:rsidRPr="00B864C2">
        <w:rPr>
          <w:rFonts w:ascii="Cambria" w:eastAsia="Times New Roman" w:hAnsi="Cambria" w:cs="Tahoma"/>
          <w:szCs w:val="24"/>
          <w:lang w:eastAsia="el-GR"/>
        </w:rPr>
        <w:t xml:space="preserve">εφαρμογή δράσεων θα πρέπει να δοθεί στην αξιοποίηση </w:t>
      </w:r>
      <w:r w:rsidR="00020906">
        <w:rPr>
          <w:rFonts w:ascii="Cambria" w:eastAsia="Times New Roman" w:hAnsi="Cambria" w:cs="Tahoma"/>
          <w:szCs w:val="24"/>
          <w:lang w:eastAsia="el-GR"/>
        </w:rPr>
        <w:t xml:space="preserve">της σύγχρονης τεχνολογίας και των </w:t>
      </w:r>
      <w:r w:rsidRPr="00B864C2">
        <w:rPr>
          <w:rFonts w:ascii="Cambria" w:eastAsia="Times New Roman" w:hAnsi="Cambria" w:cs="Tahoma"/>
          <w:szCs w:val="24"/>
          <w:lang w:eastAsia="el-GR"/>
        </w:rPr>
        <w:t xml:space="preserve">καινοτομιών στον τρόπο άσκησης και ανάπτυξης των δραστηριοτήτων </w:t>
      </w:r>
      <w:r w:rsidR="00020906">
        <w:rPr>
          <w:rFonts w:ascii="Cambria" w:eastAsia="Times New Roman" w:hAnsi="Cambria" w:cs="Tahoma"/>
          <w:szCs w:val="24"/>
          <w:lang w:eastAsia="el-GR"/>
        </w:rPr>
        <w:t xml:space="preserve">(π.χ. </w:t>
      </w:r>
      <w:r w:rsidRPr="00B864C2">
        <w:rPr>
          <w:rFonts w:ascii="Cambria" w:eastAsia="Times New Roman" w:hAnsi="Cambria" w:cs="Tahoma"/>
          <w:szCs w:val="24"/>
          <w:lang w:eastAsia="el-GR"/>
        </w:rPr>
        <w:t>ενσωμάτωση των επιτευγμάτων των τεχνολογιών πληροφορικής και επικοινωνιών</w:t>
      </w:r>
      <w:r w:rsidR="00020906">
        <w:rPr>
          <w:rFonts w:ascii="Cambria" w:eastAsia="Times New Roman" w:hAnsi="Cambria" w:cs="Tahoma"/>
          <w:szCs w:val="24"/>
          <w:lang w:eastAsia="el-GR"/>
        </w:rPr>
        <w:t>)</w:t>
      </w:r>
      <w:r w:rsidRPr="00B864C2">
        <w:rPr>
          <w:rFonts w:ascii="Cambria" w:eastAsia="Times New Roman" w:hAnsi="Cambria" w:cs="Tahoma"/>
          <w:szCs w:val="24"/>
          <w:lang w:eastAsia="el-GR"/>
        </w:rPr>
        <w:t>.</w:t>
      </w:r>
    </w:p>
    <w:p w:rsidR="00B25073" w:rsidRDefault="006021DE" w:rsidP="00FA0A0F">
      <w:pPr>
        <w:spacing w:after="120"/>
        <w:jc w:val="both"/>
        <w:rPr>
          <w:rFonts w:ascii="Cambria" w:eastAsia="Calibri" w:hAnsi="Cambria" w:cs="Tahoma"/>
          <w:szCs w:val="24"/>
          <w:lang w:eastAsia="zh-CN"/>
        </w:rPr>
      </w:pPr>
      <w:r w:rsidRPr="00B864C2">
        <w:rPr>
          <w:rFonts w:ascii="Cambria" w:eastAsia="Calibri" w:hAnsi="Cambria" w:cs="Tahoma"/>
          <w:bCs/>
          <w:szCs w:val="24"/>
        </w:rPr>
        <w:t>Οι</w:t>
      </w:r>
      <w:r w:rsidR="00FA0A0F">
        <w:rPr>
          <w:rFonts w:ascii="Cambria" w:eastAsia="Calibri" w:hAnsi="Cambria" w:cs="Tahoma"/>
          <w:bCs/>
          <w:szCs w:val="24"/>
        </w:rPr>
        <w:t>κατηγορίες</w:t>
      </w:r>
      <w:r w:rsidR="00FA0A0F" w:rsidRPr="00B864C2">
        <w:rPr>
          <w:rFonts w:ascii="Cambria" w:eastAsia="Calibri" w:hAnsi="Cambria" w:cs="Tahoma"/>
          <w:bCs/>
          <w:szCs w:val="24"/>
        </w:rPr>
        <w:t xml:space="preserve"> δράσ</w:t>
      </w:r>
      <w:r w:rsidR="00FA0A0F">
        <w:rPr>
          <w:rFonts w:ascii="Cambria" w:eastAsia="Calibri" w:hAnsi="Cambria" w:cs="Tahoma"/>
          <w:bCs/>
          <w:szCs w:val="24"/>
        </w:rPr>
        <w:t>εων</w:t>
      </w:r>
      <w:r w:rsidR="005F3403" w:rsidRPr="005F3403">
        <w:rPr>
          <w:rFonts w:ascii="Cambria" w:eastAsia="Calibri" w:hAnsi="Cambria" w:cs="Tahoma"/>
          <w:bCs/>
          <w:szCs w:val="24"/>
        </w:rPr>
        <w:t xml:space="preserve"> </w:t>
      </w:r>
      <w:r w:rsidR="00D17935">
        <w:rPr>
          <w:rFonts w:ascii="Cambria" w:eastAsia="Calibri" w:hAnsi="Cambria" w:cs="Tahoma"/>
          <w:bCs/>
          <w:szCs w:val="24"/>
        </w:rPr>
        <w:t xml:space="preserve">του Προγράμματος Αχέροντα </w:t>
      </w:r>
      <w:r w:rsidR="00FA0A0F">
        <w:rPr>
          <w:rFonts w:ascii="Cambria" w:eastAsia="Calibri" w:hAnsi="Cambria" w:cs="Tahoma"/>
          <w:bCs/>
          <w:szCs w:val="24"/>
        </w:rPr>
        <w:t xml:space="preserve">που θα επιλεγούν </w:t>
      </w:r>
      <w:r w:rsidRPr="00B864C2">
        <w:rPr>
          <w:rFonts w:ascii="Cambria" w:eastAsia="Calibri" w:hAnsi="Cambria" w:cs="Tahoma"/>
          <w:bCs/>
          <w:szCs w:val="24"/>
        </w:rPr>
        <w:t xml:space="preserve">αποτελούν ενδιάμεσο εργαλείο σχεδιασμού των Δράσεων του Προγράμματος, εξειδικεύουν τους Ειδικούς Στόχους του και δίδουν έμφαση στη μοναδικότητα και στα καινοτόμα χαρακτηριστικά του οράματος και της στρατηγικής του. </w:t>
      </w:r>
      <w:r w:rsidRPr="00B864C2">
        <w:rPr>
          <w:rFonts w:ascii="Cambria" w:eastAsia="Calibri" w:hAnsi="Cambria" w:cs="Tahoma"/>
          <w:szCs w:val="24"/>
          <w:lang w:eastAsia="zh-CN"/>
        </w:rPr>
        <w:t xml:space="preserve">Η ανάλυση των </w:t>
      </w:r>
      <w:r w:rsidR="00FA0A0F">
        <w:rPr>
          <w:rFonts w:ascii="Cambria" w:eastAsia="Calibri" w:hAnsi="Cambria" w:cs="Tahoma"/>
          <w:szCs w:val="24"/>
          <w:lang w:eastAsia="zh-CN"/>
        </w:rPr>
        <w:t>κατηγοριών</w:t>
      </w:r>
      <w:r w:rsidR="005F3403" w:rsidRPr="005F3403">
        <w:rPr>
          <w:rFonts w:ascii="Cambria" w:eastAsia="Calibri" w:hAnsi="Cambria" w:cs="Tahoma"/>
          <w:szCs w:val="24"/>
          <w:lang w:eastAsia="zh-CN"/>
        </w:rPr>
        <w:t xml:space="preserve"> </w:t>
      </w:r>
      <w:r w:rsidRPr="00B864C2">
        <w:rPr>
          <w:rFonts w:ascii="Cambria" w:eastAsia="Calibri" w:hAnsi="Cambria" w:cs="Tahoma"/>
          <w:szCs w:val="24"/>
          <w:lang w:eastAsia="zh-CN"/>
        </w:rPr>
        <w:t xml:space="preserve">δράσεων </w:t>
      </w:r>
      <w:r w:rsidR="00FA0A0F">
        <w:rPr>
          <w:rFonts w:ascii="Cambria" w:eastAsia="Calibri" w:hAnsi="Cambria" w:cs="Tahoma"/>
          <w:szCs w:val="24"/>
          <w:lang w:eastAsia="zh-CN"/>
        </w:rPr>
        <w:t xml:space="preserve">θα οδηγήσει στη συνέχεια </w:t>
      </w:r>
      <w:r w:rsidRPr="00B864C2">
        <w:rPr>
          <w:rFonts w:ascii="Cambria" w:eastAsia="Calibri" w:hAnsi="Cambria" w:cs="Tahoma"/>
          <w:szCs w:val="24"/>
          <w:lang w:eastAsia="zh-CN"/>
        </w:rPr>
        <w:t xml:space="preserve">σε Έργα (Πράξεις) </w:t>
      </w:r>
      <w:r w:rsidR="00FA0A0F">
        <w:rPr>
          <w:rFonts w:ascii="Cambria" w:eastAsia="Calibri" w:hAnsi="Cambria" w:cs="Tahoma"/>
          <w:szCs w:val="24"/>
          <w:lang w:eastAsia="zh-CN"/>
        </w:rPr>
        <w:t>με βάση και τις ανάγκες</w:t>
      </w:r>
      <w:r w:rsidRPr="00B864C2">
        <w:rPr>
          <w:rFonts w:ascii="Cambria" w:eastAsia="Calibri" w:hAnsi="Cambria" w:cs="Tahoma"/>
          <w:szCs w:val="24"/>
          <w:lang w:eastAsia="zh-CN"/>
        </w:rPr>
        <w:t xml:space="preserve"> ωρίμανση</w:t>
      </w:r>
      <w:r w:rsidR="00FA0A0F">
        <w:rPr>
          <w:rFonts w:ascii="Cambria" w:eastAsia="Calibri" w:hAnsi="Cambria" w:cs="Tahoma"/>
          <w:szCs w:val="24"/>
          <w:lang w:eastAsia="zh-CN"/>
        </w:rPr>
        <w:t>ς</w:t>
      </w:r>
      <w:r w:rsidR="005F3403" w:rsidRPr="005F3403">
        <w:rPr>
          <w:rFonts w:ascii="Cambria" w:eastAsia="Calibri" w:hAnsi="Cambria" w:cs="Tahoma"/>
          <w:szCs w:val="24"/>
          <w:lang w:eastAsia="zh-CN"/>
        </w:rPr>
        <w:t xml:space="preserve"> </w:t>
      </w:r>
      <w:r w:rsidR="00FA0A0F">
        <w:rPr>
          <w:rFonts w:ascii="Cambria" w:eastAsia="Calibri" w:hAnsi="Cambria" w:cs="Tahoma"/>
          <w:szCs w:val="24"/>
          <w:lang w:eastAsia="zh-CN"/>
        </w:rPr>
        <w:t xml:space="preserve">αλλά </w:t>
      </w:r>
      <w:r w:rsidRPr="00B864C2">
        <w:rPr>
          <w:rFonts w:ascii="Cambria" w:eastAsia="Calibri" w:hAnsi="Cambria" w:cs="Tahoma"/>
          <w:szCs w:val="24"/>
          <w:lang w:eastAsia="zh-CN"/>
        </w:rPr>
        <w:t xml:space="preserve">και την αναλυτική </w:t>
      </w:r>
      <w:r w:rsidR="00FA0A0F" w:rsidRPr="00B864C2">
        <w:rPr>
          <w:rFonts w:ascii="Cambria" w:eastAsia="Calibri" w:hAnsi="Cambria" w:cs="Tahoma"/>
          <w:szCs w:val="24"/>
          <w:lang w:eastAsia="zh-CN"/>
        </w:rPr>
        <w:t>κοστολόγησ</w:t>
      </w:r>
      <w:r w:rsidR="00FA0A0F">
        <w:rPr>
          <w:rFonts w:ascii="Cambria" w:eastAsia="Calibri" w:hAnsi="Cambria" w:cs="Tahoma"/>
          <w:szCs w:val="24"/>
          <w:lang w:eastAsia="zh-CN"/>
        </w:rPr>
        <w:t>ή τους</w:t>
      </w:r>
      <w:r w:rsidRPr="00B864C2">
        <w:rPr>
          <w:rFonts w:ascii="Cambria" w:eastAsia="Calibri" w:hAnsi="Cambria" w:cs="Tahoma"/>
          <w:szCs w:val="24"/>
          <w:lang w:eastAsia="zh-CN"/>
        </w:rPr>
        <w:t>.</w:t>
      </w:r>
      <w:r w:rsidR="00B25073">
        <w:rPr>
          <w:rFonts w:ascii="Cambria" w:eastAsia="Calibri" w:hAnsi="Cambria" w:cs="Tahoma"/>
          <w:szCs w:val="24"/>
          <w:lang w:eastAsia="zh-CN"/>
        </w:rPr>
        <w:br w:type="page"/>
      </w:r>
    </w:p>
    <w:p w:rsidR="00B864C2" w:rsidRPr="001F39D2" w:rsidRDefault="00B864C2" w:rsidP="00F0460C">
      <w:pPr>
        <w:pStyle w:val="1"/>
      </w:pPr>
      <w:bookmarkStart w:id="7" w:name="_Toc471217764"/>
      <w:bookmarkStart w:id="8" w:name="_Toc472682602"/>
      <w:bookmarkStart w:id="9" w:name="_Toc478050408"/>
      <w:bookmarkEnd w:id="0"/>
      <w:r w:rsidRPr="001F39D2">
        <w:lastRenderedPageBreak/>
        <w:t>Παρουσίαση των στρατηγικών στόχ</w:t>
      </w:r>
      <w:bookmarkEnd w:id="7"/>
      <w:bookmarkEnd w:id="8"/>
      <w:r w:rsidRPr="001F39D2">
        <w:t>ων</w:t>
      </w:r>
      <w:bookmarkEnd w:id="9"/>
    </w:p>
    <w:p w:rsidR="00670297" w:rsidRPr="001F39D2" w:rsidRDefault="00670297" w:rsidP="00B864C2">
      <w:pPr>
        <w:spacing w:after="120"/>
        <w:jc w:val="both"/>
        <w:rPr>
          <w:rFonts w:ascii="Cambria" w:eastAsia="Times New Roman" w:hAnsi="Cambria" w:cs="Tahoma"/>
          <w:szCs w:val="24"/>
          <w:lang w:eastAsia="el-GR"/>
        </w:rPr>
      </w:pPr>
    </w:p>
    <w:p w:rsidR="00B864C2" w:rsidRPr="00B864C2" w:rsidRDefault="00B864C2" w:rsidP="00B864C2">
      <w:pPr>
        <w:spacing w:after="120"/>
        <w:jc w:val="both"/>
        <w:rPr>
          <w:rFonts w:ascii="Cambria" w:eastAsia="Times New Roman" w:hAnsi="Cambria" w:cs="Tahoma"/>
          <w:b/>
          <w:szCs w:val="24"/>
          <w:lang w:eastAsia="el-GR"/>
        </w:rPr>
      </w:pPr>
      <w:r w:rsidRPr="00B864C2">
        <w:rPr>
          <w:rFonts w:ascii="Cambria" w:eastAsia="Times New Roman" w:hAnsi="Cambria" w:cs="Tahoma"/>
          <w:szCs w:val="24"/>
          <w:lang w:eastAsia="el-GR"/>
        </w:rPr>
        <w:t xml:space="preserve">O βασικός στρατηγικός στόχος του «Προγράμματος Ολοκληρωμένων Παρεμβάσεων για την περιοχή του μυθικού Αχέροντα» («Πρόγραμμα Αχέροντα»), όπως αποτυπώνεται στην Προγραμματική Σύμβαση – Συμφωνία Εταιρικής Σχέσης είναι </w:t>
      </w:r>
      <w:r w:rsidRPr="00B864C2">
        <w:rPr>
          <w:rFonts w:ascii="Cambria" w:eastAsia="Times New Roman" w:hAnsi="Cambria" w:cs="Tahoma"/>
          <w:b/>
          <w:szCs w:val="24"/>
          <w:lang w:eastAsia="el-GR"/>
        </w:rPr>
        <w:t xml:space="preserve">«η βιώσιμη ανάπτυξη της περιοχής στηριγμένη στην ανάπτυξη ειδικών μορφών τουρισμού υψηλής ποιότητας, με σεβασμό στο ιδιαίτερο περιβάλλον της και με ανάδειξη του μοναδικού πολιτιστικού της ενδιαφέροντος». </w:t>
      </w:r>
    </w:p>
    <w:p w:rsidR="00B864C2" w:rsidRPr="00B864C2" w:rsidRDefault="00B864C2" w:rsidP="00B864C2">
      <w:pPr>
        <w:spacing w:after="0" w:line="240" w:lineRule="auto"/>
        <w:jc w:val="both"/>
        <w:rPr>
          <w:rFonts w:ascii="Cambria" w:eastAsia="Times New Roman" w:hAnsi="Cambria" w:cs="Tahoma"/>
          <w:szCs w:val="24"/>
          <w:lang w:eastAsia="el-GR"/>
        </w:rPr>
      </w:pPr>
      <w:r w:rsidRPr="00B864C2">
        <w:rPr>
          <w:rFonts w:ascii="Cambria" w:eastAsia="Times New Roman" w:hAnsi="Cambria" w:cs="Tahoma"/>
          <w:szCs w:val="24"/>
          <w:lang w:eastAsia="el-GR"/>
        </w:rPr>
        <w:t xml:space="preserve">Για την Ολοκληρωμένη Χωρική Ανάπτυξη που επιδιώκεται με το Πρόγραμμα Αχέροντα αναμένεται να υλοποιηθούν παρεμβάσεις που θα καλύπτουν τους ακόλουθους </w:t>
      </w:r>
      <w:r w:rsidRPr="00B864C2">
        <w:rPr>
          <w:rFonts w:ascii="Cambria" w:eastAsia="Times New Roman" w:hAnsi="Cambria" w:cs="Tahoma"/>
          <w:b/>
          <w:szCs w:val="24"/>
          <w:lang w:eastAsia="el-GR"/>
        </w:rPr>
        <w:t>6 στρατηγικούς στόχους (ΣΣ)</w:t>
      </w:r>
      <w:r w:rsidRPr="00B864C2">
        <w:rPr>
          <w:rFonts w:ascii="Cambria" w:eastAsia="Times New Roman" w:hAnsi="Cambria" w:cs="Tahoma"/>
          <w:szCs w:val="24"/>
          <w:lang w:eastAsia="el-GR"/>
        </w:rPr>
        <w:t>:</w:t>
      </w:r>
    </w:p>
    <w:p w:rsidR="00B864C2" w:rsidRPr="00B864C2" w:rsidRDefault="00B864C2" w:rsidP="005F2A0C">
      <w:pPr>
        <w:tabs>
          <w:tab w:val="left" w:pos="284"/>
        </w:tabs>
        <w:spacing w:before="120" w:after="60" w:line="240" w:lineRule="auto"/>
        <w:jc w:val="both"/>
        <w:rPr>
          <w:rFonts w:ascii="Cambria" w:eastAsia="Calibri" w:hAnsi="Cambria" w:cs="Tahoma"/>
          <w:lang w:eastAsia="el-GR"/>
        </w:rPr>
      </w:pPr>
      <w:r w:rsidRPr="00B864C2">
        <w:rPr>
          <w:rFonts w:ascii="Cambria" w:eastAsia="Times New Roman" w:hAnsi="Cambria" w:cs="Tahoma"/>
          <w:b/>
          <w:color w:val="000000"/>
          <w:szCs w:val="24"/>
          <w:lang w:eastAsia="el-GR"/>
        </w:rPr>
        <w:t>ΣΣ1. Ανάδειξη της πολιτιστικής αξίας του μυθικού Αχέροντα</w:t>
      </w:r>
    </w:p>
    <w:p w:rsidR="00B864C2" w:rsidRPr="00B864C2" w:rsidRDefault="00B864C2" w:rsidP="005F2A0C">
      <w:pPr>
        <w:tabs>
          <w:tab w:val="left" w:pos="284"/>
        </w:tabs>
        <w:spacing w:before="120" w:after="60" w:line="240" w:lineRule="auto"/>
        <w:jc w:val="both"/>
        <w:rPr>
          <w:rFonts w:ascii="Cambria" w:eastAsia="Calibri" w:hAnsi="Cambria" w:cs="Tahoma"/>
          <w:sz w:val="20"/>
          <w:szCs w:val="20"/>
          <w:lang w:eastAsia="el-GR"/>
        </w:rPr>
      </w:pPr>
      <w:r w:rsidRPr="00B864C2">
        <w:rPr>
          <w:rFonts w:ascii="Cambria" w:eastAsia="Times New Roman" w:hAnsi="Cambria" w:cs="Tahoma"/>
          <w:b/>
          <w:color w:val="000000"/>
          <w:szCs w:val="24"/>
          <w:lang w:eastAsia="el-GR"/>
        </w:rPr>
        <w:t>ΣΣ2. Ανάδειξη της ιστορικής αξίας της περιοχής</w:t>
      </w:r>
    </w:p>
    <w:p w:rsidR="00B864C2" w:rsidRPr="00B864C2" w:rsidRDefault="00B864C2" w:rsidP="005F2A0C">
      <w:pPr>
        <w:spacing w:before="120" w:after="60" w:line="240" w:lineRule="auto"/>
        <w:jc w:val="both"/>
        <w:rPr>
          <w:rFonts w:ascii="Cambria" w:eastAsia="Times New Roman" w:hAnsi="Cambria" w:cs="Tahoma"/>
          <w:szCs w:val="24"/>
          <w:lang w:eastAsia="el-GR"/>
        </w:rPr>
      </w:pPr>
      <w:r w:rsidRPr="00B864C2">
        <w:rPr>
          <w:rFonts w:ascii="Cambria" w:eastAsia="Times New Roman" w:hAnsi="Cambria" w:cs="Tahoma"/>
          <w:b/>
          <w:color w:val="000000"/>
          <w:szCs w:val="24"/>
          <w:lang w:eastAsia="el-GR"/>
        </w:rPr>
        <w:t xml:space="preserve">ΣΣ3. </w:t>
      </w:r>
      <w:r w:rsidRPr="00B864C2">
        <w:rPr>
          <w:rFonts w:ascii="Cambria" w:eastAsia="Calibri" w:hAnsi="Cambria" w:cs="Tahoma"/>
          <w:b/>
          <w:szCs w:val="20"/>
          <w:lang w:eastAsia="el-GR"/>
        </w:rPr>
        <w:t>Προστασία,</w:t>
      </w:r>
      <w:r w:rsidR="005F3403" w:rsidRPr="005F3403">
        <w:rPr>
          <w:rFonts w:ascii="Cambria" w:eastAsia="Calibri" w:hAnsi="Cambria" w:cs="Tahoma"/>
          <w:b/>
          <w:szCs w:val="20"/>
          <w:lang w:eastAsia="el-GR"/>
        </w:rPr>
        <w:t xml:space="preserve"> </w:t>
      </w:r>
      <w:r w:rsidRPr="00B864C2">
        <w:rPr>
          <w:rFonts w:ascii="Cambria" w:eastAsia="Times New Roman" w:hAnsi="Cambria" w:cs="Tahoma"/>
          <w:b/>
          <w:color w:val="000000"/>
          <w:szCs w:val="24"/>
          <w:lang w:eastAsia="el-GR"/>
        </w:rPr>
        <w:t>αποκατάσταση και ανάδειξη του φυσικού περιβάλλοντος</w:t>
      </w:r>
      <w:r w:rsidRPr="00B864C2">
        <w:rPr>
          <w:rFonts w:ascii="Cambria" w:eastAsia="Times New Roman" w:hAnsi="Cambria" w:cs="Tahoma"/>
          <w:b/>
          <w:sz w:val="24"/>
          <w:szCs w:val="24"/>
          <w:lang w:eastAsia="el-GR"/>
        </w:rPr>
        <w:t xml:space="preserve"> της περιοχής</w:t>
      </w:r>
    </w:p>
    <w:p w:rsidR="00B864C2" w:rsidRPr="00B864C2" w:rsidRDefault="00B864C2" w:rsidP="005F2A0C">
      <w:pPr>
        <w:spacing w:before="120" w:after="60" w:line="240" w:lineRule="auto"/>
        <w:jc w:val="both"/>
        <w:rPr>
          <w:rFonts w:ascii="Cambria" w:eastAsia="Times New Roman" w:hAnsi="Cambria" w:cs="Tahoma"/>
          <w:szCs w:val="24"/>
          <w:lang w:eastAsia="el-GR"/>
        </w:rPr>
      </w:pPr>
      <w:r w:rsidRPr="00B864C2">
        <w:rPr>
          <w:rFonts w:ascii="Cambria" w:eastAsia="Times New Roman" w:hAnsi="Cambria" w:cs="Tahoma"/>
          <w:b/>
          <w:color w:val="000000"/>
          <w:szCs w:val="24"/>
          <w:lang w:eastAsia="el-GR"/>
        </w:rPr>
        <w:t>ΣΣ4. Οργάνωση υποδομών και επιχειρηματικότητας</w:t>
      </w:r>
    </w:p>
    <w:p w:rsidR="00B864C2" w:rsidRPr="00B864C2" w:rsidRDefault="00B864C2" w:rsidP="005F2A0C">
      <w:pPr>
        <w:spacing w:before="120" w:after="60" w:line="240" w:lineRule="auto"/>
        <w:jc w:val="both"/>
        <w:rPr>
          <w:rFonts w:ascii="Cambria" w:eastAsia="Times New Roman" w:hAnsi="Cambria" w:cs="Tahoma"/>
          <w:szCs w:val="24"/>
          <w:lang w:eastAsia="el-GR"/>
        </w:rPr>
      </w:pPr>
      <w:r w:rsidRPr="00B864C2">
        <w:rPr>
          <w:rFonts w:ascii="Cambria" w:eastAsia="Times New Roman" w:hAnsi="Cambria" w:cs="Tahoma"/>
          <w:b/>
          <w:color w:val="000000"/>
          <w:szCs w:val="24"/>
          <w:lang w:eastAsia="el-GR"/>
        </w:rPr>
        <w:t>ΣΣ5. Ενίσχυση της καινοτομίας ως παράγοντα ενίσχυσης της ανταγωνιστικότητας και προώθησης της απασχόλησης</w:t>
      </w:r>
    </w:p>
    <w:p w:rsidR="005F2A0C" w:rsidRPr="00B864C2" w:rsidRDefault="00B864C2" w:rsidP="005F2A0C">
      <w:pPr>
        <w:spacing w:before="120" w:after="60" w:line="240" w:lineRule="auto"/>
        <w:jc w:val="both"/>
        <w:rPr>
          <w:rFonts w:ascii="Cambria" w:eastAsia="Times New Roman" w:hAnsi="Cambria" w:cs="Tahoma"/>
          <w:szCs w:val="24"/>
          <w:lang w:eastAsia="el-GR"/>
        </w:rPr>
      </w:pPr>
      <w:r w:rsidRPr="00B864C2">
        <w:rPr>
          <w:rFonts w:ascii="Cambria" w:eastAsia="Times New Roman" w:hAnsi="Cambria" w:cs="Tahoma"/>
          <w:b/>
          <w:color w:val="000000"/>
          <w:szCs w:val="24"/>
          <w:lang w:eastAsia="el-GR"/>
        </w:rPr>
        <w:t>ΣΣ6. Ανάσχεση των φυσικών κινδύνων και καταστροφών</w:t>
      </w:r>
    </w:p>
    <w:p w:rsidR="00B864C2" w:rsidRPr="00932462" w:rsidRDefault="00B864C2" w:rsidP="00932462">
      <w:pPr>
        <w:pStyle w:val="2"/>
        <w:keepNext w:val="0"/>
        <w:keepLines w:val="0"/>
        <w:numPr>
          <w:ilvl w:val="1"/>
          <w:numId w:val="0"/>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240"/>
        <w:ind w:left="567" w:hanging="567"/>
        <w:rPr>
          <w:rFonts w:ascii="Tahoma" w:eastAsiaTheme="majorEastAsia" w:hAnsi="Tahoma" w:cs="Tahoma"/>
          <w:color w:val="auto"/>
          <w:sz w:val="20"/>
          <w:szCs w:val="20"/>
        </w:rPr>
      </w:pPr>
      <w:bookmarkStart w:id="10" w:name="_Toc478050413"/>
      <w:r w:rsidRPr="00932462">
        <w:rPr>
          <w:rFonts w:ascii="Tahoma" w:eastAsiaTheme="majorEastAsia" w:hAnsi="Tahoma" w:cs="Tahoma"/>
          <w:color w:val="auto"/>
          <w:sz w:val="20"/>
          <w:szCs w:val="20"/>
        </w:rPr>
        <w:t>Άξονες παρεμβάσεων</w:t>
      </w:r>
      <w:bookmarkEnd w:id="10"/>
    </w:p>
    <w:p w:rsidR="00B864C2" w:rsidRPr="00B864C2" w:rsidRDefault="00B864C2" w:rsidP="00B864C2">
      <w:pPr>
        <w:spacing w:after="120"/>
        <w:jc w:val="both"/>
        <w:rPr>
          <w:rFonts w:ascii="Cambria" w:eastAsia="Times New Roman" w:hAnsi="Cambria" w:cs="Tahoma"/>
          <w:szCs w:val="24"/>
          <w:lang w:eastAsia="el-GR"/>
        </w:rPr>
      </w:pPr>
      <w:r w:rsidRPr="00B864C2">
        <w:rPr>
          <w:rFonts w:ascii="Cambria" w:eastAsia="Times New Roman" w:hAnsi="Cambria" w:cs="Tahoma"/>
          <w:szCs w:val="24"/>
          <w:lang w:eastAsia="el-GR"/>
        </w:rPr>
        <w:t xml:space="preserve">Κατευθυντήρια στόχευση για την ανάλυση της στρατηγικής αποτελεί η </w:t>
      </w:r>
      <w:r w:rsidR="00FA0A0F">
        <w:rPr>
          <w:rFonts w:ascii="Cambria" w:eastAsia="Times New Roman" w:hAnsi="Cambria" w:cs="Tahoma"/>
          <w:szCs w:val="24"/>
          <w:lang w:eastAsia="el-GR"/>
        </w:rPr>
        <w:t>«</w:t>
      </w:r>
      <w:r w:rsidRPr="00B864C2">
        <w:rPr>
          <w:rFonts w:ascii="Cambria" w:eastAsia="Times New Roman" w:hAnsi="Cambria" w:cs="Tahoma"/>
          <w:szCs w:val="24"/>
          <w:lang w:eastAsia="el-GR"/>
        </w:rPr>
        <w:t>βιώσιμη (ή αειφόρος) ανάπτυξη» της περιοχής παρέμβασης. Σύμφωνα με την Παγκόσμια Επιτροπή για το Περιβάλλον και την αειφόρο ανάπτυξη (Επιτροπή Brundtland, 1987) «</w:t>
      </w:r>
      <w:r w:rsidRPr="00B864C2">
        <w:rPr>
          <w:rFonts w:ascii="Cambria" w:eastAsia="Times New Roman" w:hAnsi="Cambria" w:cs="Tahoma"/>
          <w:i/>
          <w:szCs w:val="24"/>
          <w:lang w:eastAsia="el-GR"/>
        </w:rPr>
        <w:t>Βιώσιμη ορίζεται η ανάπτυξη που ανταποκρίνεται στις ανάγκες της παρούσας γενιάς, χωρίς να μειωθεί η ικανότητα των μελλοντικών γενεών να καλύψουν τις δικές τους ανάγκες και φιλοδοξίες.»</w:t>
      </w:r>
    </w:p>
    <w:p w:rsidR="00B864C2" w:rsidRPr="00B864C2" w:rsidRDefault="00B864C2" w:rsidP="00B864C2">
      <w:pPr>
        <w:spacing w:after="0"/>
        <w:jc w:val="both"/>
        <w:rPr>
          <w:rFonts w:ascii="Cambria" w:eastAsia="Times New Roman" w:hAnsi="Cambria" w:cs="Tahoma"/>
          <w:szCs w:val="24"/>
          <w:lang w:eastAsia="el-GR"/>
        </w:rPr>
      </w:pPr>
      <w:r w:rsidRPr="00B864C2">
        <w:rPr>
          <w:rFonts w:ascii="Cambria" w:eastAsia="Times New Roman" w:hAnsi="Cambria" w:cs="Tahoma"/>
          <w:szCs w:val="24"/>
          <w:lang w:eastAsia="el-GR"/>
        </w:rPr>
        <w:t>Η Βιώσιμη Ανάπτυξη στηρίζεται στην ισόρροπη, ισότιμη και σε βάθος χρόνου επιδίωξη τριών πυλώνων: Οικονομία, Περιβάλλον, Κοινωνία, μέσα από:</w:t>
      </w:r>
    </w:p>
    <w:p w:rsidR="00B864C2" w:rsidRPr="00B864C2" w:rsidRDefault="00B864C2" w:rsidP="00B864C2">
      <w:pPr>
        <w:numPr>
          <w:ilvl w:val="0"/>
          <w:numId w:val="1"/>
        </w:numPr>
        <w:spacing w:after="0" w:line="240" w:lineRule="auto"/>
        <w:ind w:left="426"/>
        <w:jc w:val="both"/>
        <w:rPr>
          <w:rFonts w:ascii="Cambria" w:eastAsia="Calibri" w:hAnsi="Cambria" w:cs="Tahoma"/>
          <w:lang w:eastAsia="el-GR"/>
        </w:rPr>
      </w:pPr>
      <w:r w:rsidRPr="00B864C2">
        <w:rPr>
          <w:rFonts w:ascii="Cambria" w:eastAsia="Calibri" w:hAnsi="Cambria" w:cs="Tahoma"/>
          <w:lang w:eastAsia="el-GR"/>
        </w:rPr>
        <w:t>Ειλικρινή, τεκμηριωμένο και εποικοδομητικό διάλογο και διαβούλευση μεταξύ των ενδιαφερόμενων μερών.</w:t>
      </w:r>
    </w:p>
    <w:p w:rsidR="00B864C2" w:rsidRPr="00B864C2" w:rsidRDefault="00B864C2" w:rsidP="00B864C2">
      <w:pPr>
        <w:numPr>
          <w:ilvl w:val="0"/>
          <w:numId w:val="1"/>
        </w:numPr>
        <w:spacing w:after="0" w:line="240" w:lineRule="auto"/>
        <w:ind w:left="426"/>
        <w:jc w:val="both"/>
        <w:rPr>
          <w:rFonts w:ascii="Cambria" w:eastAsia="Calibri" w:hAnsi="Cambria" w:cs="Tahoma"/>
          <w:lang w:eastAsia="el-GR"/>
        </w:rPr>
      </w:pPr>
      <w:r w:rsidRPr="00B864C2">
        <w:rPr>
          <w:rFonts w:ascii="Cambria" w:eastAsia="Calibri" w:hAnsi="Cambria" w:cs="Tahoma"/>
          <w:lang w:eastAsia="el-GR"/>
        </w:rPr>
        <w:t>Συνδυασμένες σταθμίσεις πολλών παραμέτρων σε διαφορετικά επίπεδα, σε συνάρτηση με τον παράγοντα χρόνο.</w:t>
      </w:r>
    </w:p>
    <w:p w:rsidR="00B864C2" w:rsidRPr="00B864C2" w:rsidRDefault="00B864C2" w:rsidP="00B864C2">
      <w:pPr>
        <w:numPr>
          <w:ilvl w:val="0"/>
          <w:numId w:val="1"/>
        </w:numPr>
        <w:spacing w:after="0" w:line="240" w:lineRule="auto"/>
        <w:ind w:left="426"/>
        <w:jc w:val="both"/>
        <w:rPr>
          <w:rFonts w:ascii="Cambria" w:eastAsia="Calibri" w:hAnsi="Cambria" w:cs="Tahoma"/>
          <w:lang w:eastAsia="el-GR"/>
        </w:rPr>
      </w:pPr>
      <w:r w:rsidRPr="00B864C2">
        <w:rPr>
          <w:rFonts w:ascii="Cambria" w:eastAsia="Calibri" w:hAnsi="Cambria" w:cs="Tahoma"/>
          <w:lang w:eastAsia="el-GR"/>
        </w:rPr>
        <w:t xml:space="preserve">Συντονισμένες ενέργειες και ενεργοποίηση όλων των εμπλεκομένων. </w:t>
      </w:r>
    </w:p>
    <w:p w:rsidR="00B864C2" w:rsidRPr="00B864C2" w:rsidRDefault="00B864C2" w:rsidP="00B864C2">
      <w:pPr>
        <w:numPr>
          <w:ilvl w:val="0"/>
          <w:numId w:val="1"/>
        </w:numPr>
        <w:spacing w:after="0" w:line="240" w:lineRule="auto"/>
        <w:ind w:left="426"/>
        <w:jc w:val="both"/>
        <w:rPr>
          <w:rFonts w:ascii="Cambria" w:eastAsia="Calibri" w:hAnsi="Cambria" w:cs="Tahoma"/>
          <w:lang w:eastAsia="el-GR"/>
        </w:rPr>
      </w:pPr>
      <w:r w:rsidRPr="00B864C2">
        <w:rPr>
          <w:rFonts w:ascii="Cambria" w:eastAsia="Calibri" w:hAnsi="Cambria" w:cs="Tahoma"/>
          <w:lang w:eastAsia="el-GR"/>
        </w:rPr>
        <w:t>Προώθηση της κοινωνικής συνοχής και διεύρυνση των δυνατοτήτων ανεξάρτητης συμμετοχής όλων των πολιτών σε βάθος χρόνου</w:t>
      </w:r>
    </w:p>
    <w:p w:rsidR="00B864C2" w:rsidRPr="00B864C2" w:rsidRDefault="00B864C2" w:rsidP="00B864C2">
      <w:pPr>
        <w:spacing w:after="0" w:line="240" w:lineRule="auto"/>
        <w:jc w:val="both"/>
        <w:rPr>
          <w:rFonts w:ascii="Cambria" w:eastAsia="Times New Roman" w:hAnsi="Cambria" w:cs="Tahoma"/>
          <w:sz w:val="20"/>
          <w:szCs w:val="24"/>
          <w:lang w:eastAsia="el-GR"/>
        </w:rPr>
      </w:pPr>
    </w:p>
    <w:p w:rsidR="00B864C2" w:rsidRPr="00B864C2" w:rsidRDefault="00B864C2" w:rsidP="00B864C2">
      <w:pPr>
        <w:spacing w:after="120"/>
        <w:jc w:val="both"/>
        <w:rPr>
          <w:rFonts w:ascii="Cambria" w:eastAsia="Times New Roman" w:hAnsi="Cambria" w:cs="Tahoma"/>
          <w:szCs w:val="24"/>
          <w:lang w:eastAsia="el-GR"/>
        </w:rPr>
      </w:pPr>
      <w:r w:rsidRPr="00B864C2">
        <w:rPr>
          <w:rFonts w:ascii="Cambria" w:eastAsia="Times New Roman" w:hAnsi="Cambria" w:cs="Tahoma"/>
          <w:szCs w:val="24"/>
          <w:lang w:eastAsia="el-GR"/>
        </w:rPr>
        <w:t xml:space="preserve">Για να επιτευχθεί η παράλληλη και ισόρροπη ανάπτυξη των τριών πυλώνων για την περιοχή παρέμβασης, η προσπάθεια μπορεί να επικεντρωθεί </w:t>
      </w:r>
      <w:r w:rsidRPr="00B864C2">
        <w:rPr>
          <w:rFonts w:ascii="Cambria" w:eastAsia="Times New Roman" w:hAnsi="Cambria" w:cs="Tahoma"/>
          <w:b/>
          <w:szCs w:val="24"/>
          <w:lang w:eastAsia="el-GR"/>
        </w:rPr>
        <w:t xml:space="preserve">σε τέσσερις άξονες παρέμβασης </w:t>
      </w:r>
      <w:r w:rsidRPr="00B864C2">
        <w:rPr>
          <w:rFonts w:ascii="Cambria" w:eastAsia="Times New Roman" w:hAnsi="Cambria" w:cs="Tahoma"/>
          <w:szCs w:val="24"/>
          <w:lang w:eastAsia="el-GR"/>
        </w:rPr>
        <w:t>(πλην τεχνικής βοήθειας)</w:t>
      </w:r>
      <w:r w:rsidR="007C2304">
        <w:rPr>
          <w:rFonts w:ascii="Cambria" w:eastAsia="Times New Roman" w:hAnsi="Cambria" w:cs="Tahoma"/>
          <w:szCs w:val="24"/>
          <w:lang w:eastAsia="el-GR"/>
        </w:rPr>
        <w:t>:</w:t>
      </w:r>
    </w:p>
    <w:p w:rsidR="00B864C2" w:rsidRPr="00B864C2" w:rsidRDefault="00B864C2" w:rsidP="00B864C2">
      <w:pPr>
        <w:numPr>
          <w:ilvl w:val="0"/>
          <w:numId w:val="18"/>
        </w:numPr>
        <w:spacing w:after="0" w:line="240" w:lineRule="auto"/>
        <w:contextualSpacing/>
        <w:jc w:val="both"/>
        <w:rPr>
          <w:rFonts w:ascii="Cambria" w:eastAsia="Times New Roman" w:hAnsi="Cambria" w:cs="Tahoma"/>
          <w:b/>
          <w:szCs w:val="24"/>
          <w:lang w:eastAsia="el-GR"/>
        </w:rPr>
      </w:pPr>
      <w:r w:rsidRPr="00B864C2">
        <w:rPr>
          <w:rFonts w:ascii="Cambria" w:eastAsia="Times New Roman" w:hAnsi="Cambria" w:cs="Tahoma"/>
          <w:b/>
          <w:szCs w:val="24"/>
          <w:lang w:eastAsia="el-GR"/>
        </w:rPr>
        <w:t>Ανάδειξη και προστασία φυσικού περιβάλλοντος</w:t>
      </w:r>
    </w:p>
    <w:p w:rsidR="00B864C2" w:rsidRPr="00B864C2" w:rsidRDefault="00B864C2" w:rsidP="00B864C2">
      <w:pPr>
        <w:numPr>
          <w:ilvl w:val="0"/>
          <w:numId w:val="18"/>
        </w:numPr>
        <w:spacing w:after="0" w:line="240" w:lineRule="auto"/>
        <w:contextualSpacing/>
        <w:jc w:val="both"/>
        <w:rPr>
          <w:rFonts w:ascii="Cambria" w:eastAsia="Times New Roman" w:hAnsi="Cambria" w:cs="Tahoma"/>
          <w:b/>
          <w:szCs w:val="24"/>
          <w:lang w:eastAsia="el-GR"/>
        </w:rPr>
      </w:pPr>
      <w:r w:rsidRPr="00B864C2">
        <w:rPr>
          <w:rFonts w:ascii="Cambria" w:eastAsia="Times New Roman" w:hAnsi="Cambria" w:cs="Tahoma"/>
          <w:b/>
          <w:szCs w:val="24"/>
          <w:lang w:eastAsia="el-GR"/>
        </w:rPr>
        <w:t>Ανάδειξη και προστασία πολιτιστικού αποθέματος</w:t>
      </w:r>
    </w:p>
    <w:p w:rsidR="00B864C2" w:rsidRPr="00B864C2" w:rsidRDefault="00B864C2" w:rsidP="00B864C2">
      <w:pPr>
        <w:numPr>
          <w:ilvl w:val="0"/>
          <w:numId w:val="18"/>
        </w:numPr>
        <w:spacing w:after="0" w:line="240" w:lineRule="auto"/>
        <w:contextualSpacing/>
        <w:jc w:val="both"/>
        <w:rPr>
          <w:rFonts w:ascii="Cambria" w:eastAsia="Times New Roman" w:hAnsi="Cambria" w:cs="Tahoma"/>
          <w:b/>
          <w:szCs w:val="24"/>
          <w:lang w:eastAsia="el-GR"/>
        </w:rPr>
      </w:pPr>
      <w:r w:rsidRPr="00B864C2">
        <w:rPr>
          <w:rFonts w:ascii="Cambria" w:eastAsia="Times New Roman" w:hAnsi="Cambria" w:cs="Tahoma"/>
          <w:b/>
          <w:szCs w:val="24"/>
          <w:lang w:eastAsia="el-GR"/>
        </w:rPr>
        <w:t xml:space="preserve">Ανάπτυξη ειδικών μορφών τουρισμού υψηλής ποιότητας </w:t>
      </w:r>
      <w:r w:rsidRPr="00FA0A0F">
        <w:rPr>
          <w:rFonts w:ascii="Cambria" w:eastAsia="Times New Roman" w:hAnsi="Cambria" w:cs="Tahoma"/>
          <w:szCs w:val="24"/>
          <w:lang w:eastAsia="el-GR"/>
        </w:rPr>
        <w:t>και</w:t>
      </w:r>
    </w:p>
    <w:p w:rsidR="00B864C2" w:rsidRDefault="00B864C2" w:rsidP="00B864C2">
      <w:pPr>
        <w:numPr>
          <w:ilvl w:val="0"/>
          <w:numId w:val="18"/>
        </w:numPr>
        <w:spacing w:after="120"/>
        <w:contextualSpacing/>
        <w:jc w:val="both"/>
        <w:rPr>
          <w:rFonts w:ascii="Cambria" w:eastAsia="Times New Roman" w:hAnsi="Cambria" w:cs="Tahoma"/>
          <w:b/>
          <w:szCs w:val="24"/>
          <w:lang w:eastAsia="el-GR"/>
        </w:rPr>
      </w:pPr>
      <w:r w:rsidRPr="00B864C2">
        <w:rPr>
          <w:rFonts w:ascii="Cambria" w:eastAsia="Times New Roman" w:hAnsi="Cambria" w:cs="Tahoma"/>
          <w:b/>
          <w:szCs w:val="24"/>
          <w:lang w:eastAsia="el-GR"/>
        </w:rPr>
        <w:t>Στήριξη της παραγωγής τοπικών προϊόντων και σύνδεσή τους με την τουριστική δραστηριότητα</w:t>
      </w:r>
    </w:p>
    <w:p w:rsidR="004D2ADB" w:rsidRDefault="004D2ADB">
      <w:pPr>
        <w:rPr>
          <w:rFonts w:ascii="Cambria" w:eastAsia="Times New Roman" w:hAnsi="Cambria" w:cs="Tahoma"/>
          <w:b/>
          <w:szCs w:val="24"/>
          <w:lang w:eastAsia="el-GR"/>
        </w:rPr>
      </w:pPr>
      <w:r>
        <w:rPr>
          <w:rFonts w:ascii="Cambria" w:eastAsia="Times New Roman" w:hAnsi="Cambria" w:cs="Tahoma"/>
          <w:b/>
          <w:szCs w:val="24"/>
          <w:lang w:eastAsia="el-GR"/>
        </w:rPr>
        <w:br w:type="page"/>
      </w:r>
    </w:p>
    <w:p w:rsidR="00B864C2" w:rsidRPr="00F71C7C" w:rsidRDefault="00B864C2" w:rsidP="00F0460C">
      <w:pPr>
        <w:pStyle w:val="1"/>
        <w:rPr>
          <w:rFonts w:asciiTheme="majorHAnsi" w:eastAsia="Times New Roman" w:hAnsiTheme="majorHAnsi" w:cs="Times New Roman"/>
          <w:kern w:val="32"/>
          <w:sz w:val="32"/>
          <w:szCs w:val="24"/>
          <w:lang w:eastAsia="el-GR"/>
        </w:rPr>
      </w:pPr>
      <w:bookmarkStart w:id="11" w:name="_Toc478050415"/>
      <w:r w:rsidRPr="00F71C7C">
        <w:lastRenderedPageBreak/>
        <w:t>Ανάλυση αξόνων παρέμβασης</w:t>
      </w:r>
      <w:bookmarkEnd w:id="11"/>
    </w:p>
    <w:p w:rsidR="00B864C2" w:rsidRPr="00F71C7C" w:rsidRDefault="00B864C2" w:rsidP="00F0460C">
      <w:pPr>
        <w:pStyle w:val="1"/>
      </w:pPr>
      <w:bookmarkStart w:id="12" w:name="_Toc478050416"/>
      <w:r w:rsidRPr="00F71C7C">
        <w:t>ΑΞΟΝΑΣ ΠΑΡΕΜΒΑΣΗΣ 1</w:t>
      </w:r>
      <w:r w:rsidR="007C2304">
        <w:t>:</w:t>
      </w:r>
      <w:r w:rsidRPr="00F71C7C">
        <w:t xml:space="preserve"> Ανάδειξη και προστασία φυσικού περιβάλλοντος</w:t>
      </w:r>
      <w:bookmarkEnd w:id="12"/>
    </w:p>
    <w:p w:rsidR="00670297" w:rsidRPr="001F39D2" w:rsidRDefault="00670297" w:rsidP="00B864C2">
      <w:pPr>
        <w:spacing w:after="120"/>
        <w:jc w:val="both"/>
        <w:rPr>
          <w:rFonts w:ascii="Cambria" w:hAnsi="Cambria"/>
        </w:rPr>
      </w:pPr>
    </w:p>
    <w:p w:rsidR="00B864C2" w:rsidRPr="00B864C2" w:rsidRDefault="00B864C2" w:rsidP="00B864C2">
      <w:pPr>
        <w:spacing w:after="120"/>
        <w:jc w:val="both"/>
        <w:rPr>
          <w:rFonts w:ascii="Cambria" w:hAnsi="Cambria"/>
        </w:rPr>
      </w:pPr>
      <w:r w:rsidRPr="00B864C2">
        <w:rPr>
          <w:rFonts w:ascii="Cambria" w:hAnsi="Cambria"/>
        </w:rPr>
        <w:t>Ο άξονας παρέμβασης 1 περιλαμβάνει δράσεις από τους ακόλουθους στρατηγικούς στόχους (ΣΣ):</w:t>
      </w:r>
    </w:p>
    <w:p w:rsidR="00B864C2" w:rsidRPr="00B864C2" w:rsidRDefault="00B864C2" w:rsidP="00B864C2">
      <w:pPr>
        <w:spacing w:after="120"/>
        <w:jc w:val="both"/>
        <w:rPr>
          <w:rFonts w:ascii="Cambria" w:hAnsi="Cambria"/>
          <w:i/>
        </w:rPr>
      </w:pPr>
      <w:r w:rsidRPr="00B864C2">
        <w:rPr>
          <w:rFonts w:ascii="Cambria" w:hAnsi="Cambria"/>
          <w:i/>
        </w:rPr>
        <w:t>ΣΣ3</w:t>
      </w:r>
      <w:r w:rsidR="007C2304">
        <w:rPr>
          <w:rFonts w:ascii="Cambria" w:hAnsi="Cambria"/>
          <w:i/>
        </w:rPr>
        <w:t>:</w:t>
      </w:r>
      <w:r w:rsidRPr="00B864C2">
        <w:rPr>
          <w:rFonts w:ascii="Cambria" w:hAnsi="Cambria"/>
          <w:i/>
        </w:rPr>
        <w:t xml:space="preserve"> Προστασία, αποκατάσταση και ανάδειξη του φυσικού περιβάλλοντος</w:t>
      </w:r>
    </w:p>
    <w:p w:rsidR="00B864C2" w:rsidRPr="00B864C2" w:rsidRDefault="00B864C2" w:rsidP="00B864C2">
      <w:pPr>
        <w:spacing w:after="120"/>
        <w:jc w:val="both"/>
        <w:rPr>
          <w:rFonts w:ascii="Cambria" w:hAnsi="Cambria"/>
          <w:i/>
        </w:rPr>
      </w:pPr>
      <w:r w:rsidRPr="00B864C2">
        <w:rPr>
          <w:rFonts w:ascii="Cambria" w:hAnsi="Cambria"/>
          <w:i/>
        </w:rPr>
        <w:t>ΣΣ4</w:t>
      </w:r>
      <w:r w:rsidR="007C2304">
        <w:rPr>
          <w:rFonts w:ascii="Cambria" w:hAnsi="Cambria"/>
          <w:i/>
        </w:rPr>
        <w:t>:</w:t>
      </w:r>
      <w:r w:rsidRPr="00B864C2">
        <w:rPr>
          <w:rFonts w:ascii="Cambria" w:hAnsi="Cambria"/>
          <w:i/>
        </w:rPr>
        <w:t xml:space="preserve"> Οργάνωση υποδομών και επιχειρηματικότητας για την ανάπτυξη αναβαθμισμένων δράσεων ειδικών μορφών τουρισμού, με ενίσχυση θεσμικού πλαισίου άσκησης των δραστηριοτήτων</w:t>
      </w:r>
    </w:p>
    <w:p w:rsidR="00B864C2" w:rsidRPr="00B864C2" w:rsidRDefault="00B864C2" w:rsidP="00B864C2">
      <w:pPr>
        <w:spacing w:after="120"/>
        <w:jc w:val="both"/>
        <w:rPr>
          <w:rFonts w:ascii="Cambria" w:hAnsi="Cambria"/>
          <w:i/>
        </w:rPr>
      </w:pPr>
      <w:r w:rsidRPr="00B864C2">
        <w:rPr>
          <w:rFonts w:ascii="Cambria" w:hAnsi="Cambria"/>
          <w:i/>
        </w:rPr>
        <w:t>ΣΣ6</w:t>
      </w:r>
      <w:r w:rsidR="007C2304">
        <w:rPr>
          <w:rFonts w:ascii="Cambria" w:hAnsi="Cambria"/>
          <w:i/>
        </w:rPr>
        <w:t>:</w:t>
      </w:r>
      <w:r w:rsidRPr="00B864C2">
        <w:rPr>
          <w:rFonts w:ascii="Cambria" w:hAnsi="Cambria"/>
          <w:i/>
        </w:rPr>
        <w:t xml:space="preserve"> Ανάσχεση των φυσικών κινδύνων και καταστροφών</w:t>
      </w:r>
    </w:p>
    <w:p w:rsidR="00B864C2" w:rsidRPr="00B864C2" w:rsidRDefault="00846BC4" w:rsidP="00B864C2">
      <w:pPr>
        <w:spacing w:after="120"/>
        <w:jc w:val="both"/>
        <w:rPr>
          <w:rFonts w:ascii="Cambria" w:hAnsi="Cambria"/>
        </w:rPr>
      </w:pPr>
      <w:r>
        <w:rPr>
          <w:rFonts w:ascii="Cambria" w:hAnsi="Cambria"/>
        </w:rPr>
        <w:t>Σ</w:t>
      </w:r>
      <w:r w:rsidR="00B864C2" w:rsidRPr="00B864C2">
        <w:rPr>
          <w:rFonts w:ascii="Cambria" w:hAnsi="Cambria"/>
        </w:rPr>
        <w:t xml:space="preserve">τους στρατηγικούς αυτούς στόχους στον ΑΠ1περιλαμβάνονται μόνο δράσεις δημόσιου χαρακτήρα και όχι ιδιωτικές επενδύσεις. Όλες οι δράσεις ιδιωτικών επενδύσεων περιλαμβάνονται στους ΑΠ3 και </w:t>
      </w:r>
      <w:r>
        <w:rPr>
          <w:rFonts w:ascii="Cambria" w:hAnsi="Cambria"/>
        </w:rPr>
        <w:t>ΑΠ</w:t>
      </w:r>
      <w:r w:rsidR="00B864C2" w:rsidRPr="00B864C2">
        <w:rPr>
          <w:rFonts w:ascii="Cambria" w:hAnsi="Cambria"/>
        </w:rPr>
        <w:t xml:space="preserve">4. Ακολουθεί η ανάλυση </w:t>
      </w:r>
      <w:r>
        <w:rPr>
          <w:rFonts w:ascii="Cambria" w:hAnsi="Cambria"/>
        </w:rPr>
        <w:t xml:space="preserve">κάθε ΣΣ </w:t>
      </w:r>
      <w:r w:rsidR="00B864C2" w:rsidRPr="00B864C2">
        <w:rPr>
          <w:rFonts w:ascii="Cambria" w:hAnsi="Cambria"/>
        </w:rPr>
        <w:t>σε ειδικούς στόχους και κατηγορίες δράσεων</w:t>
      </w:r>
      <w:r w:rsidR="007C2304">
        <w:rPr>
          <w:rFonts w:ascii="Cambria" w:hAnsi="Cambria"/>
        </w:rPr>
        <w:t>:</w:t>
      </w:r>
    </w:p>
    <w:p w:rsidR="00B864C2" w:rsidRPr="00932462" w:rsidRDefault="00B864C2" w:rsidP="00932462">
      <w:pPr>
        <w:pStyle w:val="2"/>
        <w:keepNext w:val="0"/>
        <w:keepLines w:val="0"/>
        <w:numPr>
          <w:ilvl w:val="1"/>
          <w:numId w:val="0"/>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240"/>
        <w:ind w:left="567" w:hanging="567"/>
        <w:rPr>
          <w:rFonts w:ascii="Tahoma" w:eastAsiaTheme="majorEastAsia" w:hAnsi="Tahoma" w:cs="Tahoma"/>
          <w:color w:val="auto"/>
          <w:sz w:val="20"/>
          <w:szCs w:val="20"/>
        </w:rPr>
      </w:pPr>
      <w:r w:rsidRPr="00932462">
        <w:rPr>
          <w:rFonts w:ascii="Tahoma" w:eastAsiaTheme="majorEastAsia" w:hAnsi="Tahoma" w:cs="Tahoma"/>
          <w:color w:val="auto"/>
          <w:sz w:val="20"/>
          <w:szCs w:val="20"/>
        </w:rPr>
        <w:t>ΣΣ3. Προστασία, αποκατάσταση και ανάδειξη του φυσικού περιβάλλοντος</w:t>
      </w:r>
    </w:p>
    <w:p w:rsidR="00B864C2" w:rsidRPr="00B864C2" w:rsidRDefault="00B864C2" w:rsidP="00B864C2">
      <w:pPr>
        <w:spacing w:after="120"/>
        <w:jc w:val="both"/>
        <w:rPr>
          <w:rFonts w:ascii="Cambria" w:hAnsi="Cambria"/>
        </w:rPr>
      </w:pPr>
      <w:r w:rsidRPr="00B864C2">
        <w:rPr>
          <w:rFonts w:ascii="Cambria" w:hAnsi="Cambria"/>
        </w:rPr>
        <w:t>Οι ειδικοί στόχοι στο πλαίσιο του άξονα παρέμβασης 1 απορρέουν από την ανάγκη είτε βελτίωσης της υφιστάμενης κατάστασης του φυσικού περιβάλλοντος και των παρεχόμενων υπηρεσιών</w:t>
      </w:r>
      <w:r w:rsidR="00846BC4">
        <w:rPr>
          <w:rFonts w:ascii="Cambria" w:hAnsi="Cambria"/>
        </w:rPr>
        <w:t>,</w:t>
      </w:r>
      <w:r w:rsidRPr="00B864C2">
        <w:rPr>
          <w:rFonts w:ascii="Cambria" w:hAnsi="Cambria"/>
        </w:rPr>
        <w:t xml:space="preserve"> είτε εξομάλυνσης και αντιμετώπισης των αρνητικών για το περιβάλλον παρεμβάσεων και την ε</w:t>
      </w:r>
      <w:r w:rsidRPr="00B864C2">
        <w:rPr>
          <w:rFonts w:ascii="Cambria" w:eastAsia="Times New Roman" w:hAnsi="Cambria" w:cs="Tahoma"/>
          <w:color w:val="000000"/>
          <w:szCs w:val="24"/>
          <w:lang w:eastAsia="el-GR"/>
        </w:rPr>
        <w:t>νίσχυση θεσμικού πλαισίου άσκησης δραστηριοτήτων. Ειδικότερα</w:t>
      </w:r>
      <w:r w:rsidR="007C2304">
        <w:rPr>
          <w:rFonts w:ascii="Cambria" w:eastAsia="Times New Roman" w:hAnsi="Cambria" w:cs="Tahoma"/>
          <w:color w:val="000000"/>
          <w:szCs w:val="24"/>
          <w:lang w:eastAsia="el-GR"/>
        </w:rPr>
        <w:t>:</w:t>
      </w:r>
    </w:p>
    <w:p w:rsidR="00B864C2" w:rsidRPr="00B864C2" w:rsidRDefault="00B864C2" w:rsidP="00B864C2">
      <w:pPr>
        <w:spacing w:after="120" w:line="240" w:lineRule="auto"/>
        <w:jc w:val="both"/>
        <w:rPr>
          <w:rFonts w:ascii="Cambria" w:eastAsia="Times New Roman" w:hAnsi="Cambria" w:cs="Tahoma"/>
          <w:szCs w:val="24"/>
          <w:u w:val="single"/>
          <w:lang w:eastAsia="el-GR"/>
        </w:rPr>
      </w:pPr>
      <w:r w:rsidRPr="00B864C2">
        <w:rPr>
          <w:rFonts w:ascii="Cambria" w:eastAsia="Times New Roman" w:hAnsi="Cambria" w:cs="Tahoma"/>
          <w:szCs w:val="24"/>
          <w:u w:val="single"/>
          <w:lang w:eastAsia="el-GR"/>
        </w:rPr>
        <w:t>Ειδικός στόχος 1.3.1</w:t>
      </w:r>
      <w:r w:rsidR="007C2304">
        <w:rPr>
          <w:rFonts w:ascii="Cambria" w:eastAsia="Times New Roman" w:hAnsi="Cambria" w:cs="Tahoma"/>
          <w:szCs w:val="24"/>
          <w:u w:val="single"/>
          <w:lang w:eastAsia="el-GR"/>
        </w:rPr>
        <w:t>::</w:t>
      </w:r>
    </w:p>
    <w:p w:rsidR="00B864C2" w:rsidRDefault="00B864C2" w:rsidP="00914D3D">
      <w:pPr>
        <w:spacing w:after="0"/>
        <w:jc w:val="both"/>
        <w:rPr>
          <w:rFonts w:ascii="Cambria" w:eastAsia="Times New Roman" w:hAnsi="Cambria" w:cs="Tahoma"/>
          <w:szCs w:val="24"/>
          <w:lang w:eastAsia="el-GR"/>
        </w:rPr>
      </w:pPr>
      <w:r w:rsidRPr="00B864C2">
        <w:rPr>
          <w:rFonts w:ascii="Cambria" w:eastAsia="Times New Roman" w:hAnsi="Cambria" w:cs="Tahoma"/>
          <w:szCs w:val="24"/>
          <w:lang w:eastAsia="el-GR"/>
        </w:rPr>
        <w:t>Ανάδειξη των ιδιαίτερων περιβαλλοντικών χαρακτηριστικών της περιοχής ΔΕΛΤΑ και ΣΤΕΝΑ ΑΧΕΡΟΝΤΑ αλλά και του ευρύτερου φυσικού και ανθρωπογενούς περιβάλλοντος με κατάλληλη οργάνωση διαδρομών-μονοπατιών, με σημεία παρατήρησης και δράσεις προσέλκυσης επισκεπτών με ειδικά ενδιαφέροντα και με τη δημιουργία δικτύου ποδηλατοδρόμων. Περιλαμβάνει τις ακόλουθες κατηγορίες δράσεων</w:t>
      </w:r>
      <w:r w:rsidR="007C2304">
        <w:rPr>
          <w:rFonts w:ascii="Cambria" w:eastAsia="Times New Roman" w:hAnsi="Cambria" w:cs="Tahoma"/>
          <w:szCs w:val="24"/>
          <w:lang w:eastAsia="el-GR"/>
        </w:rPr>
        <w:t>:</w:t>
      </w:r>
    </w:p>
    <w:p w:rsidR="00914D3D" w:rsidRPr="00B864C2" w:rsidRDefault="00914D3D" w:rsidP="00914D3D">
      <w:pPr>
        <w:spacing w:after="0"/>
        <w:jc w:val="both"/>
        <w:rPr>
          <w:rFonts w:ascii="Cambria" w:eastAsia="Times New Roman" w:hAnsi="Cambria" w:cs="Tahoma"/>
          <w:szCs w:val="24"/>
          <w:lang w:eastAsia="el-GR"/>
        </w:rPr>
      </w:pPr>
    </w:p>
    <w:p w:rsidR="00B864C2" w:rsidRPr="00B864C2" w:rsidRDefault="00B864C2" w:rsidP="00B864C2">
      <w:pPr>
        <w:numPr>
          <w:ilvl w:val="0"/>
          <w:numId w:val="19"/>
        </w:numPr>
        <w:spacing w:after="120"/>
        <w:jc w:val="both"/>
        <w:rPr>
          <w:rFonts w:ascii="Cambria" w:hAnsi="Cambria"/>
        </w:rPr>
      </w:pPr>
      <w:r w:rsidRPr="00B864C2">
        <w:rPr>
          <w:rFonts w:ascii="Cambria" w:hAnsi="Cambria"/>
        </w:rPr>
        <w:t>Ανάπτυξη διαδρομών ερμηνείας περιβάλλοντος και χρήση βιωματικών δράσεων για την ενίσχυση της περιβαλλοντικής ευαισθητοποίησης</w:t>
      </w:r>
    </w:p>
    <w:p w:rsidR="00B864C2" w:rsidRPr="00B864C2" w:rsidRDefault="00B864C2" w:rsidP="00B864C2">
      <w:pPr>
        <w:numPr>
          <w:ilvl w:val="0"/>
          <w:numId w:val="19"/>
        </w:numPr>
        <w:spacing w:after="120"/>
        <w:jc w:val="both"/>
        <w:rPr>
          <w:rFonts w:ascii="Cambria" w:hAnsi="Cambria"/>
        </w:rPr>
      </w:pPr>
      <w:r w:rsidRPr="00B864C2">
        <w:rPr>
          <w:rFonts w:ascii="Cambria" w:hAnsi="Cambria"/>
        </w:rPr>
        <w:t>Σήμανση και αναβάθμιση υφιστάμενων μονοπατιών και δημιουργία θέσεων θέας</w:t>
      </w:r>
    </w:p>
    <w:p w:rsidR="00B864C2" w:rsidRPr="00B864C2" w:rsidRDefault="00B864C2" w:rsidP="00B864C2">
      <w:pPr>
        <w:numPr>
          <w:ilvl w:val="0"/>
          <w:numId w:val="19"/>
        </w:numPr>
        <w:spacing w:after="120"/>
        <w:jc w:val="both"/>
        <w:rPr>
          <w:rFonts w:ascii="Cambria" w:hAnsi="Cambria"/>
        </w:rPr>
      </w:pPr>
      <w:r w:rsidRPr="00B864C2">
        <w:rPr>
          <w:rFonts w:ascii="Cambria" w:hAnsi="Cambria"/>
        </w:rPr>
        <w:t xml:space="preserve">Χρήση τεχνολογίας και καινοτόμων δράσεων για την προσέλκυση επισκεπτών με έμφαση στο φυσικό περιβάλλον σε συνδυασμό με την πολιτισμική αξία της περιοχής (πχ τοποθέτηση οθόνης αφής, εφαρμογή ξενάγησης για κινητά τηλέφωνα, έντυπα μέσα) </w:t>
      </w:r>
    </w:p>
    <w:p w:rsidR="00B864C2" w:rsidRPr="00B864C2" w:rsidRDefault="00B864C2" w:rsidP="00B864C2">
      <w:pPr>
        <w:numPr>
          <w:ilvl w:val="0"/>
          <w:numId w:val="19"/>
        </w:numPr>
        <w:spacing w:after="120"/>
        <w:jc w:val="both"/>
        <w:rPr>
          <w:rFonts w:ascii="Cambria" w:hAnsi="Cambria"/>
        </w:rPr>
      </w:pPr>
      <w:r w:rsidRPr="00B864C2">
        <w:rPr>
          <w:rFonts w:ascii="Cambria" w:hAnsi="Cambria"/>
        </w:rPr>
        <w:t>Δημιουργία δικτύων διαδρομών με συνδυασμό μέσων (πλοιάρια, ποδηλατόδρομοι, μονοπάτια κλπ)</w:t>
      </w:r>
    </w:p>
    <w:p w:rsidR="00B864C2" w:rsidRPr="00B864C2" w:rsidRDefault="00B864C2" w:rsidP="00B864C2">
      <w:pPr>
        <w:numPr>
          <w:ilvl w:val="0"/>
          <w:numId w:val="19"/>
        </w:numPr>
        <w:spacing w:after="120"/>
        <w:jc w:val="both"/>
        <w:rPr>
          <w:rFonts w:ascii="Cambria" w:hAnsi="Cambria"/>
        </w:rPr>
      </w:pPr>
      <w:r w:rsidRPr="00B864C2">
        <w:rPr>
          <w:rFonts w:ascii="Cambria" w:hAnsi="Cambria"/>
        </w:rPr>
        <w:t>Ενίσχυση του περιβαλλοντικού τουρισμού (θέσεις παρατήρησης ορνιθοπανίδας και δημιουργία χώρων ερμηνείας περιβάλλοντος)</w:t>
      </w:r>
    </w:p>
    <w:p w:rsidR="00B864C2" w:rsidRPr="00B864C2" w:rsidRDefault="00B864C2" w:rsidP="00B864C2">
      <w:pPr>
        <w:numPr>
          <w:ilvl w:val="0"/>
          <w:numId w:val="19"/>
        </w:numPr>
        <w:spacing w:after="120"/>
        <w:jc w:val="both"/>
        <w:rPr>
          <w:rFonts w:ascii="Cambria" w:hAnsi="Cambria"/>
        </w:rPr>
      </w:pPr>
      <w:r w:rsidRPr="00B864C2">
        <w:rPr>
          <w:rFonts w:ascii="Cambria" w:hAnsi="Cambria"/>
        </w:rPr>
        <w:t>Ανάπτυξη συνδυαστικών δράσεων – εκδηλώσεων ανάδειξης της οικολογικής αξίας της περιοχής και της πολιτισμικής κληρονομιάς</w:t>
      </w:r>
    </w:p>
    <w:p w:rsidR="00B864C2" w:rsidRPr="00B864C2" w:rsidRDefault="00B864C2" w:rsidP="00B864C2">
      <w:pPr>
        <w:numPr>
          <w:ilvl w:val="0"/>
          <w:numId w:val="19"/>
        </w:numPr>
        <w:spacing w:after="120"/>
        <w:jc w:val="both"/>
        <w:rPr>
          <w:rFonts w:ascii="Cambria" w:hAnsi="Cambria"/>
        </w:rPr>
      </w:pPr>
      <w:r w:rsidRPr="00B864C2">
        <w:rPr>
          <w:rFonts w:ascii="Cambria" w:hAnsi="Cambria"/>
        </w:rPr>
        <w:t>Αντιμετώπιση άμεσων προβλημάτων ρύπανσης περιβάλλοντος (ανεξέλεγκτη απόθεση αποβλήτων σε φυσικούς αποδέκτες, διάθεση λυμάτων οικισμών Γ’ προτεραιότητας, διαχείριση απορριμμάτων και γεωργικών αποβλήτων)</w:t>
      </w:r>
    </w:p>
    <w:p w:rsidR="00B864C2" w:rsidRPr="00B864C2" w:rsidRDefault="00B864C2" w:rsidP="00B864C2">
      <w:pPr>
        <w:numPr>
          <w:ilvl w:val="0"/>
          <w:numId w:val="19"/>
        </w:numPr>
        <w:spacing w:after="120"/>
        <w:jc w:val="both"/>
        <w:rPr>
          <w:rFonts w:ascii="Cambria" w:hAnsi="Cambria"/>
        </w:rPr>
      </w:pPr>
      <w:r w:rsidRPr="00B864C2">
        <w:rPr>
          <w:rFonts w:ascii="Cambria" w:hAnsi="Cambria"/>
        </w:rPr>
        <w:lastRenderedPageBreak/>
        <w:t>Περιβαλλοντική ευαισθητοποίηση σε παραγωγικούς κλάδους της περιοχής με την ένταξή τους σε δράσεις και πιλοτικά προγράμματα (ανακύκλωση και μεταποίηση φυσικών υλικών, ανακύκλωση κενών συσκευασιών φυτοπροστατευτικών προϊόντων, επαναχρησιμοποίηση αποβλήτων)</w:t>
      </w:r>
    </w:p>
    <w:p w:rsidR="00B864C2" w:rsidRPr="00B864C2" w:rsidRDefault="00B864C2" w:rsidP="00B864C2">
      <w:pPr>
        <w:numPr>
          <w:ilvl w:val="0"/>
          <w:numId w:val="19"/>
        </w:numPr>
        <w:spacing w:after="120"/>
        <w:jc w:val="both"/>
        <w:rPr>
          <w:rFonts w:ascii="Cambria" w:hAnsi="Cambria"/>
        </w:rPr>
      </w:pPr>
      <w:r w:rsidRPr="00B864C2">
        <w:rPr>
          <w:rFonts w:ascii="Cambria" w:hAnsi="Cambria"/>
        </w:rPr>
        <w:t>Αναβάθμιση υποδομών επίσκεψης</w:t>
      </w:r>
      <w:r w:rsidR="005F3403" w:rsidRPr="005F3403">
        <w:rPr>
          <w:rFonts w:ascii="Cambria" w:hAnsi="Cambria"/>
        </w:rPr>
        <w:t xml:space="preserve"> </w:t>
      </w:r>
      <w:r w:rsidRPr="00B864C2">
        <w:rPr>
          <w:rFonts w:ascii="Cambria" w:hAnsi="Cambria"/>
        </w:rPr>
        <w:t>και άσκησης δραστηριοτήτων για δυνατότητα προσβασιμότητας από όλους (π.χ. άτομα με ειδικές ανάγκες κ</w:t>
      </w:r>
      <w:r w:rsidR="00846BC4">
        <w:rPr>
          <w:rFonts w:ascii="Cambria" w:hAnsi="Cambria"/>
        </w:rPr>
        <w:t>.</w:t>
      </w:r>
      <w:r w:rsidRPr="00B864C2">
        <w:rPr>
          <w:rFonts w:ascii="Cambria" w:hAnsi="Cambria"/>
        </w:rPr>
        <w:t>λπ</w:t>
      </w:r>
      <w:r w:rsidR="00846BC4">
        <w:rPr>
          <w:rFonts w:ascii="Cambria" w:hAnsi="Cambria"/>
        </w:rPr>
        <w:t>.</w:t>
      </w:r>
      <w:r w:rsidRPr="00B864C2">
        <w:rPr>
          <w:rFonts w:ascii="Cambria" w:hAnsi="Cambria"/>
        </w:rPr>
        <w:t>)</w:t>
      </w:r>
    </w:p>
    <w:p w:rsidR="00B864C2" w:rsidRPr="00B864C2" w:rsidRDefault="00B864C2" w:rsidP="00B864C2">
      <w:pPr>
        <w:spacing w:after="0" w:line="240" w:lineRule="auto"/>
        <w:jc w:val="both"/>
        <w:rPr>
          <w:rFonts w:ascii="Cambria" w:eastAsia="Times New Roman" w:hAnsi="Cambria" w:cs="Tahoma"/>
          <w:szCs w:val="24"/>
          <w:u w:val="single"/>
          <w:lang w:eastAsia="el-GR"/>
        </w:rPr>
      </w:pPr>
    </w:p>
    <w:p w:rsidR="00B864C2" w:rsidRPr="00B864C2" w:rsidRDefault="00B864C2" w:rsidP="00B864C2">
      <w:pPr>
        <w:spacing w:after="120" w:line="240" w:lineRule="auto"/>
        <w:jc w:val="both"/>
        <w:rPr>
          <w:rFonts w:ascii="Cambria" w:eastAsia="Times New Roman" w:hAnsi="Cambria" w:cs="Tahoma"/>
          <w:szCs w:val="24"/>
          <w:u w:val="single"/>
          <w:lang w:eastAsia="el-GR"/>
        </w:rPr>
      </w:pPr>
      <w:r w:rsidRPr="00B864C2">
        <w:rPr>
          <w:rFonts w:ascii="Cambria" w:eastAsia="Times New Roman" w:hAnsi="Cambria" w:cs="Tahoma"/>
          <w:szCs w:val="24"/>
          <w:u w:val="single"/>
          <w:lang w:eastAsia="el-GR"/>
        </w:rPr>
        <w:t>Ειδικός στόχος 1.3.2</w:t>
      </w:r>
      <w:r w:rsidR="007C2304">
        <w:rPr>
          <w:rFonts w:ascii="Cambria" w:eastAsia="Times New Roman" w:hAnsi="Cambria" w:cs="Tahoma"/>
          <w:szCs w:val="24"/>
          <w:u w:val="single"/>
          <w:lang w:eastAsia="el-GR"/>
        </w:rPr>
        <w:t>:</w:t>
      </w:r>
    </w:p>
    <w:p w:rsidR="00B864C2" w:rsidRDefault="001E586B" w:rsidP="00B864C2">
      <w:pPr>
        <w:spacing w:after="120"/>
        <w:jc w:val="both"/>
        <w:rPr>
          <w:rFonts w:ascii="Cambria" w:eastAsia="Times New Roman" w:hAnsi="Cambria" w:cs="Tahoma"/>
          <w:szCs w:val="24"/>
          <w:lang w:eastAsia="el-GR"/>
        </w:rPr>
      </w:pPr>
      <w:r>
        <w:rPr>
          <w:rFonts w:ascii="Cambria" w:eastAsia="Times New Roman" w:hAnsi="Cambria" w:cs="Tahoma"/>
          <w:szCs w:val="24"/>
          <w:lang w:eastAsia="el-GR"/>
        </w:rPr>
        <w:t xml:space="preserve">Θεσμοθέτηση </w:t>
      </w:r>
      <w:r w:rsidR="004C4171">
        <w:rPr>
          <w:rFonts w:ascii="Cambria" w:eastAsia="Times New Roman" w:hAnsi="Cambria" w:cs="Tahoma"/>
          <w:szCs w:val="24"/>
          <w:lang w:eastAsia="el-GR"/>
        </w:rPr>
        <w:t xml:space="preserve">της </w:t>
      </w:r>
      <w:r w:rsidR="00B864C2" w:rsidRPr="00B864C2">
        <w:rPr>
          <w:rFonts w:ascii="Cambria" w:eastAsia="Times New Roman" w:hAnsi="Cambria" w:cs="Tahoma"/>
          <w:szCs w:val="24"/>
          <w:lang w:eastAsia="el-GR"/>
        </w:rPr>
        <w:t>προστα</w:t>
      </w:r>
      <w:r w:rsidR="004C4171">
        <w:rPr>
          <w:rFonts w:ascii="Cambria" w:eastAsia="Times New Roman" w:hAnsi="Cambria" w:cs="Tahoma"/>
          <w:szCs w:val="24"/>
          <w:lang w:eastAsia="el-GR"/>
        </w:rPr>
        <w:t>τευόμενης</w:t>
      </w:r>
      <w:r w:rsidR="00B864C2" w:rsidRPr="00B864C2">
        <w:rPr>
          <w:rFonts w:ascii="Cambria" w:eastAsia="Times New Roman" w:hAnsi="Cambria" w:cs="Tahoma"/>
          <w:szCs w:val="24"/>
          <w:lang w:eastAsia="el-GR"/>
        </w:rPr>
        <w:t xml:space="preserve"> περιοχής το</w:t>
      </w:r>
      <w:r w:rsidR="004C4171">
        <w:rPr>
          <w:rFonts w:ascii="Cambria" w:eastAsia="Times New Roman" w:hAnsi="Cambria" w:cs="Tahoma"/>
          <w:szCs w:val="24"/>
          <w:lang w:eastAsia="el-GR"/>
        </w:rPr>
        <w:t>υ</w:t>
      </w:r>
      <w:r w:rsidR="005F3403" w:rsidRPr="005F3403">
        <w:rPr>
          <w:rFonts w:ascii="Cambria" w:eastAsia="Times New Roman" w:hAnsi="Cambria" w:cs="Tahoma"/>
          <w:szCs w:val="24"/>
          <w:lang w:eastAsia="el-GR"/>
        </w:rPr>
        <w:t xml:space="preserve"> </w:t>
      </w:r>
      <w:r w:rsidR="004C4171">
        <w:rPr>
          <w:rFonts w:ascii="Cambria" w:eastAsia="Times New Roman" w:hAnsi="Cambria" w:cs="Tahoma"/>
          <w:szCs w:val="24"/>
          <w:lang w:eastAsia="el-GR"/>
        </w:rPr>
        <w:t xml:space="preserve">δικτύου </w:t>
      </w:r>
      <w:r>
        <w:rPr>
          <w:rFonts w:ascii="Cambria" w:eastAsia="Times New Roman" w:hAnsi="Cambria" w:cs="Tahoma"/>
          <w:szCs w:val="24"/>
          <w:lang w:val="en-US" w:eastAsia="el-GR"/>
        </w:rPr>
        <w:t>NATURA</w:t>
      </w:r>
      <w:r w:rsidR="00B864C2" w:rsidRPr="00B864C2">
        <w:rPr>
          <w:rFonts w:ascii="Cambria" w:eastAsia="Times New Roman" w:hAnsi="Cambria" w:cs="Tahoma"/>
          <w:szCs w:val="24"/>
          <w:lang w:eastAsia="el-GR"/>
        </w:rPr>
        <w:t>2000, καθορισμό</w:t>
      </w:r>
      <w:r w:rsidR="004C4171">
        <w:rPr>
          <w:rFonts w:ascii="Cambria" w:eastAsia="Times New Roman" w:hAnsi="Cambria" w:cs="Tahoma"/>
          <w:szCs w:val="24"/>
          <w:lang w:eastAsia="el-GR"/>
        </w:rPr>
        <w:t>ς</w:t>
      </w:r>
      <w:r w:rsidR="00B864C2" w:rsidRPr="00B864C2">
        <w:rPr>
          <w:rFonts w:ascii="Cambria" w:eastAsia="Times New Roman" w:hAnsi="Cambria" w:cs="Tahoma"/>
          <w:szCs w:val="24"/>
          <w:lang w:eastAsia="el-GR"/>
        </w:rPr>
        <w:t xml:space="preserve"> «κανονισμού ανάπτυξης δραστηριοτήτων», για τις δραστηριότητες που αναπτύσσονται γύρω και εντός του ποταμού</w:t>
      </w:r>
      <w:r w:rsidR="007C2304">
        <w:rPr>
          <w:rFonts w:ascii="Cambria" w:eastAsia="Times New Roman" w:hAnsi="Cambria" w:cs="Tahoma"/>
          <w:szCs w:val="24"/>
          <w:lang w:eastAsia="el-GR"/>
        </w:rPr>
        <w:t>:</w:t>
      </w:r>
    </w:p>
    <w:p w:rsidR="00AD7DB6" w:rsidRPr="00B864C2" w:rsidRDefault="00AD7DB6" w:rsidP="00CB4BD7">
      <w:pPr>
        <w:spacing w:before="120" w:after="120"/>
        <w:jc w:val="both"/>
        <w:rPr>
          <w:rFonts w:ascii="Cambria" w:eastAsia="Times New Roman" w:hAnsi="Cambria" w:cs="Tahoma"/>
          <w:szCs w:val="24"/>
          <w:lang w:eastAsia="el-GR"/>
        </w:rPr>
      </w:pPr>
      <w:r w:rsidRPr="00B864C2">
        <w:rPr>
          <w:rFonts w:ascii="Cambria" w:eastAsia="Times New Roman" w:hAnsi="Cambria" w:cs="Tahoma"/>
          <w:szCs w:val="24"/>
          <w:lang w:eastAsia="el-GR"/>
        </w:rPr>
        <w:t>Περιλαμβάνει τις ακόλουθες κατηγορίες δράσεων</w:t>
      </w:r>
      <w:r>
        <w:rPr>
          <w:rFonts w:ascii="Cambria" w:eastAsia="Times New Roman" w:hAnsi="Cambria" w:cs="Tahoma"/>
          <w:szCs w:val="24"/>
          <w:lang w:eastAsia="el-GR"/>
        </w:rPr>
        <w:t>:</w:t>
      </w:r>
    </w:p>
    <w:p w:rsidR="00B864C2" w:rsidRPr="00B864C2" w:rsidRDefault="004C4171" w:rsidP="00B864C2">
      <w:pPr>
        <w:numPr>
          <w:ilvl w:val="0"/>
          <w:numId w:val="16"/>
        </w:numPr>
        <w:spacing w:after="120"/>
        <w:jc w:val="both"/>
        <w:rPr>
          <w:rFonts w:ascii="Cambria" w:hAnsi="Cambria"/>
        </w:rPr>
      </w:pPr>
      <w:r>
        <w:rPr>
          <w:rFonts w:ascii="Cambria" w:hAnsi="Cambria"/>
        </w:rPr>
        <w:t>Καθορισμός</w:t>
      </w:r>
      <w:r w:rsidR="005F3403" w:rsidRPr="005F3403">
        <w:rPr>
          <w:rFonts w:ascii="Cambria" w:hAnsi="Cambria"/>
        </w:rPr>
        <w:t xml:space="preserve"> </w:t>
      </w:r>
      <w:r w:rsidR="00B864C2" w:rsidRPr="00B864C2">
        <w:rPr>
          <w:rFonts w:ascii="Cambria" w:hAnsi="Cambria"/>
        </w:rPr>
        <w:t>θεσμικού πλαισίου για την προστατευόμενη περιοχή (έκδοση Προεδρικού Διατάγματος</w:t>
      </w:r>
      <w:r w:rsidR="00914D3D">
        <w:rPr>
          <w:rFonts w:ascii="Cambria" w:hAnsi="Cambria"/>
        </w:rPr>
        <w:t xml:space="preserve"> – διαχειριστικού σχεδίου κ</w:t>
      </w:r>
      <w:r w:rsidR="0064054E" w:rsidRPr="00C6363B">
        <w:rPr>
          <w:rFonts w:ascii="Cambria" w:hAnsi="Cambria"/>
        </w:rPr>
        <w:t>.</w:t>
      </w:r>
      <w:r w:rsidR="00914D3D">
        <w:rPr>
          <w:rFonts w:ascii="Cambria" w:hAnsi="Cambria"/>
        </w:rPr>
        <w:t>λπ</w:t>
      </w:r>
      <w:r w:rsidR="0064054E" w:rsidRPr="00C6363B">
        <w:rPr>
          <w:rFonts w:ascii="Cambria" w:hAnsi="Cambria"/>
        </w:rPr>
        <w:t>.</w:t>
      </w:r>
      <w:r w:rsidR="00B864C2" w:rsidRPr="00B864C2">
        <w:rPr>
          <w:rFonts w:ascii="Cambria" w:hAnsi="Cambria"/>
        </w:rPr>
        <w:t xml:space="preserve">) </w:t>
      </w:r>
    </w:p>
    <w:p w:rsidR="00B864C2" w:rsidRPr="00B864C2" w:rsidRDefault="00B864C2" w:rsidP="00CB4BD7">
      <w:pPr>
        <w:numPr>
          <w:ilvl w:val="0"/>
          <w:numId w:val="16"/>
        </w:numPr>
        <w:spacing w:after="120"/>
        <w:ind w:left="357" w:hanging="357"/>
        <w:jc w:val="both"/>
        <w:rPr>
          <w:rFonts w:ascii="Cambria" w:hAnsi="Cambria"/>
        </w:rPr>
      </w:pPr>
      <w:r w:rsidRPr="00B864C2">
        <w:rPr>
          <w:rFonts w:ascii="Cambria" w:hAnsi="Cambria"/>
        </w:rPr>
        <w:t xml:space="preserve">Προσδιορισμός φέρουσας ικανότητας </w:t>
      </w:r>
      <w:r w:rsidR="00914D3D">
        <w:rPr>
          <w:rFonts w:ascii="Cambria" w:hAnsi="Cambria"/>
        </w:rPr>
        <w:t xml:space="preserve">για τους επισκέπτες στα </w:t>
      </w:r>
      <w:r w:rsidRPr="00B864C2">
        <w:rPr>
          <w:rFonts w:ascii="Cambria" w:hAnsi="Cambria"/>
        </w:rPr>
        <w:t>στεν</w:t>
      </w:r>
      <w:r w:rsidR="00914D3D">
        <w:rPr>
          <w:rFonts w:ascii="Cambria" w:hAnsi="Cambria"/>
        </w:rPr>
        <w:t>ά</w:t>
      </w:r>
      <w:r w:rsidRPr="00B864C2">
        <w:rPr>
          <w:rFonts w:ascii="Cambria" w:hAnsi="Cambria"/>
        </w:rPr>
        <w:t xml:space="preserve"> και </w:t>
      </w:r>
      <w:r w:rsidR="00914D3D">
        <w:rPr>
          <w:rFonts w:ascii="Cambria" w:hAnsi="Cambria"/>
        </w:rPr>
        <w:t>τις εκβολές του</w:t>
      </w:r>
      <w:r w:rsidRPr="00B864C2">
        <w:rPr>
          <w:rFonts w:ascii="Cambria" w:hAnsi="Cambria"/>
        </w:rPr>
        <w:t xml:space="preserve"> ποταμού Αχέροντα</w:t>
      </w:r>
    </w:p>
    <w:p w:rsidR="00B864C2" w:rsidRPr="00B864C2" w:rsidRDefault="00B864C2" w:rsidP="00B864C2">
      <w:pPr>
        <w:numPr>
          <w:ilvl w:val="0"/>
          <w:numId w:val="16"/>
        </w:numPr>
        <w:spacing w:after="120"/>
        <w:jc w:val="both"/>
        <w:rPr>
          <w:rFonts w:ascii="Cambria" w:hAnsi="Cambria"/>
        </w:rPr>
      </w:pPr>
      <w:r w:rsidRPr="00B864C2">
        <w:rPr>
          <w:rFonts w:ascii="Cambria" w:hAnsi="Cambria"/>
        </w:rPr>
        <w:t xml:space="preserve">Κανονισμός και χωρική κατανομή των </w:t>
      </w:r>
      <w:r w:rsidR="00914D3D">
        <w:rPr>
          <w:rFonts w:ascii="Cambria" w:hAnsi="Cambria"/>
        </w:rPr>
        <w:t>αναπτυσσ</w:t>
      </w:r>
      <w:r w:rsidRPr="00B864C2">
        <w:rPr>
          <w:rFonts w:ascii="Cambria" w:hAnsi="Cambria"/>
        </w:rPr>
        <w:t>όμενων δραστηριοτήτων στην περιοχή των Στενών Αχέροντα, με καθορισμό πλαισίου λειτουργίας συμβατού με την αισθητική του τοπίου</w:t>
      </w:r>
      <w:r w:rsidR="0064054E" w:rsidRPr="00C6363B">
        <w:rPr>
          <w:rFonts w:ascii="Cambria" w:hAnsi="Cambria"/>
        </w:rPr>
        <w:t>,</w:t>
      </w:r>
      <w:r w:rsidRPr="00B864C2">
        <w:rPr>
          <w:rFonts w:ascii="Cambria" w:hAnsi="Cambria"/>
        </w:rPr>
        <w:t xml:space="preserve"> την προστασία του περιβάλλοντος</w:t>
      </w:r>
      <w:r w:rsidR="00914D3D">
        <w:rPr>
          <w:rFonts w:ascii="Cambria" w:hAnsi="Cambria"/>
        </w:rPr>
        <w:t xml:space="preserve"> και την πολιτιστική κληρονομιά</w:t>
      </w:r>
    </w:p>
    <w:p w:rsidR="00B864C2" w:rsidRPr="00B864C2" w:rsidRDefault="00B864C2" w:rsidP="00B864C2">
      <w:pPr>
        <w:numPr>
          <w:ilvl w:val="0"/>
          <w:numId w:val="16"/>
        </w:numPr>
        <w:spacing w:after="120"/>
        <w:jc w:val="both"/>
        <w:rPr>
          <w:rFonts w:ascii="Cambria" w:hAnsi="Cambria"/>
        </w:rPr>
      </w:pPr>
      <w:r w:rsidRPr="00B864C2">
        <w:rPr>
          <w:rFonts w:ascii="Cambria" w:hAnsi="Cambria"/>
        </w:rPr>
        <w:t xml:space="preserve">Ανάπτυξη συστήματος πιστοποίησης και υποστήριξης </w:t>
      </w:r>
      <w:r w:rsidR="00914D3D">
        <w:rPr>
          <w:rFonts w:ascii="Cambria" w:hAnsi="Cambria"/>
        </w:rPr>
        <w:t xml:space="preserve">παρεχόμενων </w:t>
      </w:r>
      <w:r w:rsidRPr="00B864C2">
        <w:rPr>
          <w:rFonts w:ascii="Cambria" w:hAnsi="Cambria"/>
        </w:rPr>
        <w:t>υπηρεσιών οικοτουρισμού</w:t>
      </w:r>
      <w:r w:rsidR="00914D3D">
        <w:rPr>
          <w:rFonts w:ascii="Cambria" w:hAnsi="Cambria"/>
        </w:rPr>
        <w:t>.</w:t>
      </w:r>
    </w:p>
    <w:p w:rsidR="00B864C2" w:rsidRPr="00B864C2" w:rsidRDefault="00B864C2" w:rsidP="00B864C2">
      <w:pPr>
        <w:spacing w:after="0" w:line="240" w:lineRule="auto"/>
        <w:ind w:left="360"/>
        <w:jc w:val="both"/>
        <w:rPr>
          <w:rFonts w:ascii="Cambria" w:eastAsia="Calibri" w:hAnsi="Cambria" w:cs="Tahoma"/>
          <w:sz w:val="20"/>
          <w:szCs w:val="20"/>
          <w:lang w:eastAsia="el-GR"/>
        </w:rPr>
      </w:pPr>
    </w:p>
    <w:p w:rsidR="00B864C2" w:rsidRPr="00B864C2" w:rsidRDefault="00B864C2" w:rsidP="00B864C2">
      <w:pPr>
        <w:spacing w:after="120" w:line="240" w:lineRule="auto"/>
        <w:jc w:val="both"/>
        <w:rPr>
          <w:rFonts w:ascii="Cambria" w:eastAsia="Times New Roman" w:hAnsi="Cambria" w:cs="Tahoma"/>
          <w:szCs w:val="24"/>
          <w:u w:val="single"/>
          <w:lang w:eastAsia="el-GR"/>
        </w:rPr>
      </w:pPr>
      <w:r w:rsidRPr="00B864C2">
        <w:rPr>
          <w:rFonts w:ascii="Cambria" w:eastAsia="Times New Roman" w:hAnsi="Cambria" w:cs="Tahoma"/>
          <w:szCs w:val="24"/>
          <w:u w:val="single"/>
          <w:lang w:eastAsia="el-GR"/>
        </w:rPr>
        <w:t>Ειδικός στόχος 1.3.3</w:t>
      </w:r>
      <w:r w:rsidR="007C2304">
        <w:rPr>
          <w:rFonts w:ascii="Cambria" w:eastAsia="Times New Roman" w:hAnsi="Cambria" w:cs="Tahoma"/>
          <w:szCs w:val="24"/>
          <w:u w:val="single"/>
          <w:lang w:eastAsia="el-GR"/>
        </w:rPr>
        <w:t>:</w:t>
      </w:r>
    </w:p>
    <w:p w:rsidR="00AD7DB6" w:rsidRDefault="00B864C2" w:rsidP="00CB4BD7">
      <w:pPr>
        <w:spacing w:after="120"/>
        <w:jc w:val="both"/>
        <w:rPr>
          <w:rFonts w:ascii="Cambria" w:eastAsia="Times New Roman" w:hAnsi="Cambria" w:cs="Tahoma"/>
          <w:szCs w:val="24"/>
          <w:lang w:eastAsia="el-GR"/>
        </w:rPr>
      </w:pPr>
      <w:r w:rsidRPr="00B864C2">
        <w:rPr>
          <w:rFonts w:ascii="Cambria" w:eastAsia="Times New Roman" w:hAnsi="Cambria" w:cs="Tahoma"/>
          <w:szCs w:val="24"/>
          <w:lang w:eastAsia="el-GR"/>
        </w:rPr>
        <w:t>Προστασία από τη ρύπανση</w:t>
      </w:r>
      <w:r w:rsidR="00DC0152">
        <w:rPr>
          <w:rFonts w:ascii="Cambria" w:eastAsia="Times New Roman" w:hAnsi="Cambria" w:cs="Tahoma"/>
          <w:szCs w:val="24"/>
          <w:lang w:eastAsia="el-GR"/>
        </w:rPr>
        <w:t>,</w:t>
      </w:r>
      <w:r w:rsidRPr="00B864C2">
        <w:rPr>
          <w:rFonts w:ascii="Cambria" w:eastAsia="Times New Roman" w:hAnsi="Cambria" w:cs="Tahoma"/>
          <w:szCs w:val="24"/>
          <w:lang w:eastAsia="el-GR"/>
        </w:rPr>
        <w:t xml:space="preserve"> με ολοκλήρωση της διαχείρισης λυμάτων και απορριμμάτων. </w:t>
      </w:r>
    </w:p>
    <w:p w:rsidR="00B864C2" w:rsidRPr="00B864C2" w:rsidRDefault="00B864C2" w:rsidP="00CB4BD7">
      <w:pPr>
        <w:spacing w:after="120"/>
        <w:jc w:val="both"/>
        <w:rPr>
          <w:rFonts w:ascii="Cambria" w:eastAsia="Calibri" w:hAnsi="Cambria" w:cs="Tahoma"/>
          <w:sz w:val="20"/>
          <w:szCs w:val="20"/>
          <w:lang w:eastAsia="el-GR"/>
        </w:rPr>
      </w:pPr>
      <w:r w:rsidRPr="00B864C2">
        <w:rPr>
          <w:rFonts w:ascii="Cambria" w:eastAsia="Times New Roman" w:hAnsi="Cambria" w:cs="Tahoma"/>
          <w:szCs w:val="24"/>
          <w:lang w:eastAsia="el-GR"/>
        </w:rPr>
        <w:t>Περιλαμβάνει τις κατηγορίες δράσεων</w:t>
      </w:r>
      <w:r w:rsidR="007C2304">
        <w:rPr>
          <w:rFonts w:ascii="Cambria" w:eastAsia="Times New Roman" w:hAnsi="Cambria" w:cs="Tahoma"/>
          <w:szCs w:val="24"/>
          <w:lang w:eastAsia="el-GR"/>
        </w:rPr>
        <w:t>:</w:t>
      </w:r>
    </w:p>
    <w:p w:rsidR="00B864C2" w:rsidRPr="00B864C2" w:rsidRDefault="00B864C2" w:rsidP="00CB4BD7">
      <w:pPr>
        <w:numPr>
          <w:ilvl w:val="0"/>
          <w:numId w:val="39"/>
        </w:numPr>
        <w:spacing w:after="120"/>
        <w:ind w:left="357" w:hanging="357"/>
        <w:jc w:val="both"/>
        <w:rPr>
          <w:rFonts w:ascii="Cambria" w:eastAsia="Times New Roman" w:hAnsi="Cambria" w:cs="Tahoma"/>
          <w:szCs w:val="24"/>
          <w:lang w:eastAsia="el-GR"/>
        </w:rPr>
      </w:pPr>
      <w:r w:rsidRPr="00B864C2">
        <w:rPr>
          <w:rFonts w:ascii="Cambria" w:eastAsia="Times New Roman" w:hAnsi="Cambria" w:cs="Tahoma"/>
          <w:szCs w:val="24"/>
          <w:lang w:eastAsia="el-GR"/>
        </w:rPr>
        <w:t xml:space="preserve">Ολοκλήρωση υποδομών διαχείρισης λυμάτων οικισμών Γ’ κατηγορίας </w:t>
      </w:r>
    </w:p>
    <w:p w:rsidR="00B864C2" w:rsidRPr="00B864C2" w:rsidRDefault="00B864C2" w:rsidP="00CB4BD7">
      <w:pPr>
        <w:numPr>
          <w:ilvl w:val="0"/>
          <w:numId w:val="39"/>
        </w:numPr>
        <w:spacing w:after="120"/>
        <w:ind w:left="357" w:hanging="357"/>
        <w:jc w:val="both"/>
        <w:rPr>
          <w:rFonts w:ascii="Cambria" w:eastAsia="Times New Roman" w:hAnsi="Cambria" w:cs="Tahoma"/>
          <w:szCs w:val="24"/>
          <w:lang w:eastAsia="el-GR"/>
        </w:rPr>
      </w:pPr>
      <w:r w:rsidRPr="00B864C2">
        <w:rPr>
          <w:rFonts w:ascii="Cambria" w:eastAsia="Times New Roman" w:hAnsi="Cambria" w:cs="Tahoma"/>
          <w:szCs w:val="24"/>
          <w:lang w:eastAsia="el-GR"/>
        </w:rPr>
        <w:t>Ενίσχυση μεθόδων οικολογικής διαχείρισης απορριμμάτων</w:t>
      </w:r>
    </w:p>
    <w:p w:rsidR="00B864C2" w:rsidRPr="00B864C2" w:rsidRDefault="00B864C2" w:rsidP="00B864C2">
      <w:pPr>
        <w:spacing w:after="120" w:line="240" w:lineRule="auto"/>
        <w:jc w:val="both"/>
        <w:rPr>
          <w:rFonts w:ascii="Cambria" w:eastAsia="Times New Roman" w:hAnsi="Cambria" w:cs="Tahoma"/>
          <w:szCs w:val="24"/>
          <w:u w:val="single"/>
          <w:lang w:eastAsia="el-GR"/>
        </w:rPr>
      </w:pPr>
    </w:p>
    <w:p w:rsidR="00B864C2" w:rsidRPr="00B864C2" w:rsidRDefault="00B864C2" w:rsidP="00B864C2">
      <w:pPr>
        <w:spacing w:after="120" w:line="240" w:lineRule="auto"/>
        <w:jc w:val="both"/>
        <w:rPr>
          <w:rFonts w:ascii="Cambria" w:eastAsia="Times New Roman" w:hAnsi="Cambria" w:cs="Tahoma"/>
          <w:szCs w:val="24"/>
          <w:u w:val="single"/>
          <w:lang w:eastAsia="el-GR"/>
        </w:rPr>
      </w:pPr>
      <w:r w:rsidRPr="00B864C2">
        <w:rPr>
          <w:rFonts w:ascii="Cambria" w:eastAsia="Times New Roman" w:hAnsi="Cambria" w:cs="Tahoma"/>
          <w:szCs w:val="24"/>
          <w:u w:val="single"/>
          <w:lang w:eastAsia="el-GR"/>
        </w:rPr>
        <w:t>Ειδικός στόχος 1.3.4</w:t>
      </w:r>
      <w:r w:rsidR="007C2304">
        <w:rPr>
          <w:rFonts w:ascii="Cambria" w:eastAsia="Times New Roman" w:hAnsi="Cambria" w:cs="Tahoma"/>
          <w:szCs w:val="24"/>
          <w:u w:val="single"/>
          <w:lang w:eastAsia="el-GR"/>
        </w:rPr>
        <w:t>:</w:t>
      </w:r>
    </w:p>
    <w:p w:rsidR="00AD7DB6" w:rsidRDefault="00B864C2" w:rsidP="00B864C2">
      <w:pPr>
        <w:spacing w:after="120"/>
        <w:jc w:val="both"/>
        <w:rPr>
          <w:rFonts w:ascii="Cambria" w:hAnsi="Cambria"/>
        </w:rPr>
      </w:pPr>
      <w:r w:rsidRPr="00B864C2">
        <w:rPr>
          <w:rFonts w:ascii="Cambria" w:eastAsia="Times New Roman" w:hAnsi="Cambria" w:cs="Tahoma"/>
          <w:szCs w:val="24"/>
          <w:lang w:eastAsia="el-GR"/>
        </w:rPr>
        <w:t xml:space="preserve">Διερεύνηση και επίλυση </w:t>
      </w:r>
      <w:r w:rsidR="00DC0152">
        <w:rPr>
          <w:rFonts w:ascii="Cambria" w:eastAsia="Times New Roman" w:hAnsi="Cambria" w:cs="Tahoma"/>
          <w:szCs w:val="24"/>
          <w:lang w:eastAsia="el-GR"/>
        </w:rPr>
        <w:t xml:space="preserve">ζητημάτων </w:t>
      </w:r>
      <w:r w:rsidR="00914D3D">
        <w:rPr>
          <w:rFonts w:ascii="Cambria" w:eastAsia="Times New Roman" w:hAnsi="Cambria" w:cs="Tahoma"/>
          <w:szCs w:val="24"/>
          <w:lang w:eastAsia="el-GR"/>
        </w:rPr>
        <w:t>καθορισμού</w:t>
      </w:r>
      <w:r w:rsidR="005F3403" w:rsidRPr="005F3403">
        <w:rPr>
          <w:rFonts w:ascii="Cambria" w:eastAsia="Times New Roman" w:hAnsi="Cambria" w:cs="Tahoma"/>
          <w:szCs w:val="24"/>
          <w:lang w:eastAsia="el-GR"/>
        </w:rPr>
        <w:t xml:space="preserve"> </w:t>
      </w:r>
      <w:r w:rsidR="00DC0152">
        <w:rPr>
          <w:rFonts w:ascii="Cambria" w:eastAsia="Times New Roman" w:hAnsi="Cambria" w:cs="Tahoma"/>
          <w:szCs w:val="24"/>
          <w:lang w:eastAsia="el-GR"/>
        </w:rPr>
        <w:t xml:space="preserve">της </w:t>
      </w:r>
      <w:r w:rsidRPr="00B864C2">
        <w:rPr>
          <w:rFonts w:ascii="Cambria" w:eastAsia="Times New Roman" w:hAnsi="Cambria" w:cs="Tahoma"/>
          <w:szCs w:val="24"/>
          <w:lang w:eastAsia="el-GR"/>
        </w:rPr>
        <w:t>παρόχθιας ζώνης και ιδιοκτησιακού καθεστώτος</w:t>
      </w:r>
      <w:r w:rsidRPr="00B864C2">
        <w:rPr>
          <w:rFonts w:ascii="Cambria" w:hAnsi="Cambria"/>
        </w:rPr>
        <w:t xml:space="preserve">. </w:t>
      </w:r>
    </w:p>
    <w:p w:rsidR="00AD7DB6" w:rsidRPr="00B864C2" w:rsidRDefault="00AD7DB6" w:rsidP="00AD7DB6">
      <w:pPr>
        <w:spacing w:before="120" w:after="120"/>
        <w:jc w:val="both"/>
        <w:rPr>
          <w:rFonts w:ascii="Cambria" w:eastAsia="Times New Roman" w:hAnsi="Cambria" w:cs="Tahoma"/>
          <w:szCs w:val="24"/>
          <w:lang w:eastAsia="el-GR"/>
        </w:rPr>
      </w:pPr>
      <w:r w:rsidRPr="00B864C2">
        <w:rPr>
          <w:rFonts w:ascii="Cambria" w:eastAsia="Times New Roman" w:hAnsi="Cambria" w:cs="Tahoma"/>
          <w:szCs w:val="24"/>
          <w:lang w:eastAsia="el-GR"/>
        </w:rPr>
        <w:t>Περιλαμβάνει τις ακόλουθες κατηγορίες δράσεων</w:t>
      </w:r>
      <w:r>
        <w:rPr>
          <w:rFonts w:ascii="Cambria" w:eastAsia="Times New Roman" w:hAnsi="Cambria" w:cs="Tahoma"/>
          <w:szCs w:val="24"/>
          <w:lang w:eastAsia="el-GR"/>
        </w:rPr>
        <w:t>:</w:t>
      </w:r>
    </w:p>
    <w:p w:rsidR="00B864C2" w:rsidRPr="00B864C2" w:rsidRDefault="00B864C2" w:rsidP="00B864C2">
      <w:pPr>
        <w:numPr>
          <w:ilvl w:val="0"/>
          <w:numId w:val="20"/>
        </w:numPr>
        <w:spacing w:after="120"/>
        <w:jc w:val="both"/>
        <w:rPr>
          <w:rFonts w:ascii="Cambria" w:hAnsi="Cambria"/>
        </w:rPr>
      </w:pPr>
      <w:r w:rsidRPr="00B864C2">
        <w:rPr>
          <w:rFonts w:ascii="Cambria" w:hAnsi="Cambria"/>
        </w:rPr>
        <w:t>Οριοθέτηση της παρόχθιας ζώνης του Αχέροντα και καθορισμός επιτρεπόμενων δραστηριοτήτων και χρήσεων γης</w:t>
      </w:r>
    </w:p>
    <w:p w:rsidR="00B864C2" w:rsidRPr="00B864C2" w:rsidRDefault="00B864C2" w:rsidP="00B864C2">
      <w:pPr>
        <w:numPr>
          <w:ilvl w:val="0"/>
          <w:numId w:val="20"/>
        </w:numPr>
        <w:spacing w:after="120"/>
        <w:jc w:val="both"/>
        <w:rPr>
          <w:rFonts w:ascii="Cambria" w:hAnsi="Cambria"/>
        </w:rPr>
      </w:pPr>
      <w:r w:rsidRPr="00B864C2">
        <w:rPr>
          <w:rFonts w:ascii="Cambria" w:hAnsi="Cambria"/>
        </w:rPr>
        <w:t>Διερεύνηση λύσεων για επίλυση ιδιοκτησιακού καθεστώτος σε εκτάσεις</w:t>
      </w:r>
      <w:r w:rsidR="00914D3D">
        <w:rPr>
          <w:rFonts w:ascii="Cambria" w:hAnsi="Cambria"/>
        </w:rPr>
        <w:t xml:space="preserve"> με αδιευκρίνιστη κυριότητα (π.χ.</w:t>
      </w:r>
      <w:r w:rsidR="00914D3D" w:rsidRPr="00B864C2">
        <w:rPr>
          <w:rFonts w:ascii="Cambria" w:hAnsi="Cambria"/>
        </w:rPr>
        <w:t>«</w:t>
      </w:r>
      <w:r w:rsidR="00914D3D" w:rsidRPr="00B25073">
        <w:rPr>
          <w:rFonts w:ascii="Cambria" w:hAnsi="Cambria"/>
        </w:rPr>
        <w:t>μπασταινικές</w:t>
      </w:r>
      <w:r w:rsidR="00914D3D" w:rsidRPr="00B864C2">
        <w:rPr>
          <w:rFonts w:ascii="Cambria" w:hAnsi="Cambria"/>
        </w:rPr>
        <w:t>»</w:t>
      </w:r>
      <w:r w:rsidR="00914D3D">
        <w:rPr>
          <w:rFonts w:ascii="Cambria" w:hAnsi="Cambria"/>
        </w:rPr>
        <w:t xml:space="preserve"> εκτάσεις).</w:t>
      </w:r>
    </w:p>
    <w:p w:rsidR="00B864C2" w:rsidRPr="001F39D2" w:rsidRDefault="00B864C2" w:rsidP="00B864C2">
      <w:pPr>
        <w:spacing w:after="120"/>
        <w:jc w:val="both"/>
        <w:rPr>
          <w:rFonts w:ascii="Cambria" w:hAnsi="Cambria"/>
        </w:rPr>
      </w:pPr>
    </w:p>
    <w:p w:rsidR="00B864C2" w:rsidRPr="00932462" w:rsidRDefault="00B864C2" w:rsidP="00932462">
      <w:pPr>
        <w:pStyle w:val="2"/>
        <w:keepNext w:val="0"/>
        <w:keepLines w:val="0"/>
        <w:numPr>
          <w:ilvl w:val="1"/>
          <w:numId w:val="0"/>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240"/>
        <w:ind w:left="567" w:hanging="567"/>
        <w:rPr>
          <w:rFonts w:ascii="Tahoma" w:eastAsiaTheme="majorEastAsia" w:hAnsi="Tahoma" w:cs="Tahoma"/>
          <w:color w:val="auto"/>
          <w:sz w:val="20"/>
          <w:szCs w:val="20"/>
        </w:rPr>
      </w:pPr>
      <w:r w:rsidRPr="00932462">
        <w:rPr>
          <w:rFonts w:ascii="Tahoma" w:eastAsiaTheme="majorEastAsia" w:hAnsi="Tahoma" w:cs="Tahoma"/>
          <w:color w:val="auto"/>
          <w:sz w:val="20"/>
          <w:szCs w:val="20"/>
        </w:rPr>
        <w:t>ΣΣ6. Ανάσχεση των φυσικών κινδύνων και καταστροφών</w:t>
      </w:r>
    </w:p>
    <w:p w:rsidR="00B864C2" w:rsidRPr="00B864C2" w:rsidRDefault="00B864C2" w:rsidP="00B864C2">
      <w:pPr>
        <w:spacing w:after="120"/>
        <w:jc w:val="both"/>
        <w:rPr>
          <w:rFonts w:ascii="Cambria" w:hAnsi="Cambria"/>
        </w:rPr>
      </w:pPr>
      <w:r w:rsidRPr="00B864C2">
        <w:rPr>
          <w:rFonts w:ascii="Cambria" w:hAnsi="Cambria"/>
        </w:rPr>
        <w:t xml:space="preserve">Οι ειδικοί στόχοι του συγκεκριμένου </w:t>
      </w:r>
      <w:r w:rsidR="00AD7DB6" w:rsidRPr="00B864C2">
        <w:rPr>
          <w:rFonts w:ascii="Cambria" w:hAnsi="Cambria"/>
        </w:rPr>
        <w:t xml:space="preserve">Στρατηγικού Στόχου </w:t>
      </w:r>
      <w:r w:rsidRPr="00B864C2">
        <w:rPr>
          <w:rFonts w:ascii="Cambria" w:hAnsi="Cambria"/>
        </w:rPr>
        <w:t xml:space="preserve">στο πλαίσιο του </w:t>
      </w:r>
      <w:r w:rsidR="00AD7DB6" w:rsidRPr="00B864C2">
        <w:rPr>
          <w:rFonts w:ascii="Cambria" w:hAnsi="Cambria"/>
        </w:rPr>
        <w:t xml:space="preserve">Άξονα Παρέμβασης </w:t>
      </w:r>
      <w:r w:rsidRPr="00B864C2">
        <w:rPr>
          <w:rFonts w:ascii="Cambria" w:hAnsi="Cambria"/>
        </w:rPr>
        <w:t>1 αναλύονται στη συνέχεια με καταγραφή των σχετικών κατηγοριών δράσεων</w:t>
      </w:r>
      <w:r w:rsidR="007C2304">
        <w:rPr>
          <w:rFonts w:ascii="Cambria" w:hAnsi="Cambria"/>
        </w:rPr>
        <w:t>:</w:t>
      </w:r>
    </w:p>
    <w:p w:rsidR="00B864C2" w:rsidRPr="00B864C2" w:rsidRDefault="00B864C2" w:rsidP="00B864C2">
      <w:pPr>
        <w:spacing w:after="0" w:line="240" w:lineRule="auto"/>
        <w:jc w:val="both"/>
        <w:rPr>
          <w:rFonts w:ascii="Cambria" w:eastAsia="Times New Roman" w:hAnsi="Cambria" w:cs="Tahoma"/>
          <w:szCs w:val="24"/>
          <w:u w:val="single"/>
          <w:lang w:eastAsia="el-GR"/>
        </w:rPr>
      </w:pPr>
      <w:r w:rsidRPr="00B864C2">
        <w:rPr>
          <w:rFonts w:ascii="Cambria" w:eastAsia="Times New Roman" w:hAnsi="Cambria" w:cs="Tahoma"/>
          <w:szCs w:val="24"/>
          <w:u w:val="single"/>
          <w:lang w:eastAsia="el-GR"/>
        </w:rPr>
        <w:lastRenderedPageBreak/>
        <w:t>Ειδικός στόχος 1.6.1</w:t>
      </w:r>
      <w:r w:rsidR="007C2304">
        <w:rPr>
          <w:rFonts w:ascii="Cambria" w:eastAsia="Times New Roman" w:hAnsi="Cambria" w:cs="Tahoma"/>
          <w:szCs w:val="24"/>
          <w:u w:val="single"/>
          <w:lang w:eastAsia="el-GR"/>
        </w:rPr>
        <w:t>:</w:t>
      </w:r>
    </w:p>
    <w:p w:rsidR="00914D3D" w:rsidRPr="00B864C2" w:rsidRDefault="00914D3D" w:rsidP="00914D3D">
      <w:pPr>
        <w:spacing w:before="120" w:after="120"/>
        <w:jc w:val="both"/>
        <w:rPr>
          <w:rFonts w:ascii="Cambria" w:eastAsia="Times New Roman" w:hAnsi="Cambria" w:cs="Tahoma"/>
          <w:szCs w:val="24"/>
          <w:lang w:eastAsia="el-GR"/>
        </w:rPr>
      </w:pPr>
      <w:r w:rsidRPr="00B864C2">
        <w:rPr>
          <w:rFonts w:ascii="Cambria" w:hAnsi="Cambria"/>
        </w:rPr>
        <w:t xml:space="preserve">Εξασφάλιση της ανθεκτικότητας σε </w:t>
      </w:r>
      <w:r>
        <w:rPr>
          <w:rFonts w:ascii="Cambria" w:hAnsi="Cambria"/>
        </w:rPr>
        <w:t xml:space="preserve">φυσικές </w:t>
      </w:r>
      <w:r w:rsidRPr="00B864C2">
        <w:rPr>
          <w:rFonts w:ascii="Cambria" w:hAnsi="Cambria"/>
        </w:rPr>
        <w:t>καταστροφές και ανάπτυξη συστημάτων διαχείρισης καταστροφών.</w:t>
      </w:r>
      <w:r w:rsidR="005F3403" w:rsidRPr="005F3403">
        <w:rPr>
          <w:rFonts w:ascii="Cambria" w:hAnsi="Cambria"/>
        </w:rPr>
        <w:t xml:space="preserve"> </w:t>
      </w:r>
      <w:r w:rsidRPr="00B864C2">
        <w:rPr>
          <w:rFonts w:ascii="Cambria" w:eastAsia="Times New Roman" w:hAnsi="Cambria" w:cs="Tahoma"/>
          <w:szCs w:val="24"/>
          <w:lang w:eastAsia="el-GR"/>
        </w:rPr>
        <w:t>Περιλαμβάνει τις ακόλουθες κατηγορίες δράσεων</w:t>
      </w:r>
      <w:r>
        <w:rPr>
          <w:rFonts w:ascii="Cambria" w:eastAsia="Times New Roman" w:hAnsi="Cambria" w:cs="Tahoma"/>
          <w:szCs w:val="24"/>
          <w:lang w:eastAsia="el-GR"/>
        </w:rPr>
        <w:t>:</w:t>
      </w:r>
    </w:p>
    <w:p w:rsidR="00AD7DB6" w:rsidRPr="00914D3D" w:rsidRDefault="00B864C2" w:rsidP="00914D3D">
      <w:pPr>
        <w:numPr>
          <w:ilvl w:val="0"/>
          <w:numId w:val="17"/>
        </w:numPr>
        <w:spacing w:after="120"/>
        <w:ind w:left="357" w:hanging="357"/>
        <w:jc w:val="both"/>
        <w:rPr>
          <w:rFonts w:ascii="Cambria" w:hAnsi="Cambria"/>
        </w:rPr>
      </w:pPr>
      <w:r w:rsidRPr="00914D3D">
        <w:rPr>
          <w:rFonts w:ascii="Cambria" w:hAnsi="Cambria"/>
        </w:rPr>
        <w:t>Αντιπλημμυρική προστασία σε περιοχές με έντονο πρόβλημα</w:t>
      </w:r>
      <w:r w:rsidR="005F3403" w:rsidRPr="005F3403">
        <w:rPr>
          <w:rFonts w:ascii="Cambria" w:hAnsi="Cambria"/>
        </w:rPr>
        <w:t xml:space="preserve"> </w:t>
      </w:r>
      <w:r w:rsidR="00914D3D" w:rsidRPr="00B864C2">
        <w:rPr>
          <w:rFonts w:ascii="Cambria" w:hAnsi="Cambria"/>
        </w:rPr>
        <w:t>και αποτροπή αποσπασματικών ενεργειών αντιμετώπισ</w:t>
      </w:r>
      <w:r w:rsidR="00914D3D">
        <w:rPr>
          <w:rFonts w:ascii="Cambria" w:hAnsi="Cambria"/>
        </w:rPr>
        <w:t>ης</w:t>
      </w:r>
      <w:r w:rsidRPr="00914D3D">
        <w:rPr>
          <w:rFonts w:ascii="Cambria" w:hAnsi="Cambria"/>
        </w:rPr>
        <w:t xml:space="preserve">. </w:t>
      </w:r>
    </w:p>
    <w:p w:rsidR="00B864C2" w:rsidRPr="00B864C2" w:rsidRDefault="00B864C2" w:rsidP="00CB4BD7">
      <w:pPr>
        <w:numPr>
          <w:ilvl w:val="0"/>
          <w:numId w:val="17"/>
        </w:numPr>
        <w:spacing w:after="120"/>
        <w:ind w:left="357" w:hanging="357"/>
        <w:jc w:val="both"/>
        <w:rPr>
          <w:rFonts w:ascii="Cambria" w:hAnsi="Cambria"/>
        </w:rPr>
      </w:pPr>
      <w:r w:rsidRPr="00B864C2">
        <w:rPr>
          <w:rFonts w:ascii="Cambria" w:hAnsi="Cambria"/>
        </w:rPr>
        <w:t xml:space="preserve">Χωροθέτηση σημείων λήψης φερτών υλικών (αμμοληψίες) στην κοίτη του Αχέροντα για την αποτροπή ανεξέλεγκτων παρεμβάσεων και για την ανάσχεση επιδείνωσης φυσικών φαινομένων </w:t>
      </w:r>
    </w:p>
    <w:p w:rsidR="00AF18A2" w:rsidRDefault="00AF18A2" w:rsidP="00AF18A2">
      <w:pPr>
        <w:numPr>
          <w:ilvl w:val="0"/>
          <w:numId w:val="17"/>
        </w:numPr>
        <w:spacing w:after="120"/>
        <w:contextualSpacing/>
        <w:jc w:val="both"/>
        <w:rPr>
          <w:rFonts w:ascii="Cambria" w:hAnsi="Cambria"/>
        </w:rPr>
      </w:pPr>
      <w:r w:rsidRPr="00B864C2">
        <w:rPr>
          <w:rFonts w:ascii="Cambria" w:eastAsia="Times New Roman" w:hAnsi="Cambria" w:cs="Tahoma"/>
          <w:szCs w:val="24"/>
          <w:lang w:eastAsia="el-GR"/>
        </w:rPr>
        <w:t>Δράσεις πρόληψης</w:t>
      </w:r>
      <w:r w:rsidR="005F3403" w:rsidRPr="005F3403">
        <w:rPr>
          <w:rFonts w:ascii="Cambria" w:eastAsia="Times New Roman" w:hAnsi="Cambria" w:cs="Tahoma"/>
          <w:szCs w:val="24"/>
          <w:lang w:eastAsia="el-GR"/>
        </w:rPr>
        <w:t xml:space="preserve"> </w:t>
      </w:r>
      <w:r w:rsidRPr="00B864C2">
        <w:rPr>
          <w:rFonts w:ascii="Cambria" w:eastAsia="Times New Roman" w:hAnsi="Cambria" w:cs="Tahoma"/>
          <w:szCs w:val="24"/>
          <w:lang w:eastAsia="el-GR"/>
        </w:rPr>
        <w:t>κινδύνων λόγω κλιματικής αλλαγής</w:t>
      </w:r>
      <w:r w:rsidRPr="00B864C2">
        <w:rPr>
          <w:rFonts w:ascii="Cambria" w:hAnsi="Cambria"/>
        </w:rPr>
        <w:t xml:space="preserve">. </w:t>
      </w:r>
    </w:p>
    <w:p w:rsidR="00B864C2" w:rsidRPr="00B864C2" w:rsidRDefault="00B864C2" w:rsidP="00B864C2">
      <w:pPr>
        <w:tabs>
          <w:tab w:val="left" w:pos="709"/>
        </w:tabs>
        <w:spacing w:after="0" w:line="240" w:lineRule="auto"/>
        <w:ind w:left="360"/>
        <w:jc w:val="both"/>
        <w:rPr>
          <w:rFonts w:ascii="Cambria" w:eastAsia="Times New Roman" w:hAnsi="Cambria" w:cs="Tahoma"/>
          <w:szCs w:val="24"/>
          <w:lang w:eastAsia="el-GR"/>
        </w:rPr>
      </w:pPr>
    </w:p>
    <w:p w:rsidR="00B864C2" w:rsidRPr="00B864C2" w:rsidRDefault="00B864C2" w:rsidP="00B864C2">
      <w:pPr>
        <w:spacing w:after="0" w:line="240" w:lineRule="auto"/>
        <w:jc w:val="both"/>
        <w:rPr>
          <w:rFonts w:ascii="Cambria" w:eastAsia="Times New Roman" w:hAnsi="Cambria" w:cs="Tahoma"/>
          <w:szCs w:val="24"/>
          <w:u w:val="single"/>
          <w:lang w:eastAsia="el-GR"/>
        </w:rPr>
      </w:pPr>
      <w:r w:rsidRPr="00B864C2">
        <w:rPr>
          <w:rFonts w:ascii="Cambria" w:eastAsia="Times New Roman" w:hAnsi="Cambria" w:cs="Tahoma"/>
          <w:szCs w:val="24"/>
          <w:u w:val="single"/>
          <w:lang w:eastAsia="el-GR"/>
        </w:rPr>
        <w:t>Ειδικός στόχος 1.6.2</w:t>
      </w:r>
      <w:r w:rsidR="007C2304">
        <w:rPr>
          <w:rFonts w:ascii="Cambria" w:eastAsia="Times New Roman" w:hAnsi="Cambria" w:cs="Tahoma"/>
          <w:szCs w:val="24"/>
          <w:u w:val="single"/>
          <w:lang w:eastAsia="el-GR"/>
        </w:rPr>
        <w:t>:</w:t>
      </w:r>
    </w:p>
    <w:p w:rsidR="00AD7DB6" w:rsidRDefault="00B864C2" w:rsidP="00B864C2">
      <w:pPr>
        <w:spacing w:after="120"/>
        <w:jc w:val="both"/>
        <w:rPr>
          <w:rFonts w:ascii="Cambria" w:hAnsi="Cambria"/>
        </w:rPr>
      </w:pPr>
      <w:r w:rsidRPr="00B864C2">
        <w:rPr>
          <w:rFonts w:ascii="Cambria" w:eastAsia="Times New Roman" w:hAnsi="Cambria" w:cs="Tahoma"/>
          <w:szCs w:val="24"/>
          <w:lang w:eastAsia="el-GR"/>
        </w:rPr>
        <w:t>Προστασία της βλάστησης από καταστροφ</w:t>
      </w:r>
      <w:r w:rsidR="00AF18A2">
        <w:rPr>
          <w:rFonts w:ascii="Cambria" w:eastAsia="Times New Roman" w:hAnsi="Cambria" w:cs="Tahoma"/>
          <w:szCs w:val="24"/>
          <w:lang w:eastAsia="el-GR"/>
        </w:rPr>
        <w:t>ικ</w:t>
      </w:r>
      <w:r w:rsidRPr="00B864C2">
        <w:rPr>
          <w:rFonts w:ascii="Cambria" w:eastAsia="Times New Roman" w:hAnsi="Cambria" w:cs="Tahoma"/>
          <w:szCs w:val="24"/>
          <w:lang w:eastAsia="el-GR"/>
        </w:rPr>
        <w:t xml:space="preserve">ές </w:t>
      </w:r>
      <w:r w:rsidR="00AF18A2">
        <w:rPr>
          <w:rFonts w:ascii="Cambria" w:eastAsia="Times New Roman" w:hAnsi="Cambria" w:cs="Tahoma"/>
          <w:szCs w:val="24"/>
          <w:lang w:eastAsia="el-GR"/>
        </w:rPr>
        <w:t xml:space="preserve">απειλές </w:t>
      </w:r>
      <w:r w:rsidRPr="00B864C2">
        <w:rPr>
          <w:rFonts w:ascii="Cambria" w:eastAsia="Times New Roman" w:hAnsi="Cambria" w:cs="Tahoma"/>
          <w:szCs w:val="24"/>
          <w:lang w:eastAsia="el-GR"/>
        </w:rPr>
        <w:t>και ανάσχεση της εξάπλωσης της «νόσου των πλατάνων»</w:t>
      </w:r>
      <w:r w:rsidRPr="00B864C2">
        <w:rPr>
          <w:rFonts w:ascii="Cambria" w:hAnsi="Cambria"/>
        </w:rPr>
        <w:t xml:space="preserve">. </w:t>
      </w:r>
    </w:p>
    <w:p w:rsidR="00B864C2" w:rsidRPr="00B864C2" w:rsidRDefault="00B864C2" w:rsidP="00B864C2">
      <w:pPr>
        <w:spacing w:after="120"/>
        <w:jc w:val="both"/>
        <w:rPr>
          <w:rFonts w:ascii="Cambria" w:hAnsi="Cambria"/>
        </w:rPr>
      </w:pPr>
      <w:r w:rsidRPr="00B864C2">
        <w:rPr>
          <w:rFonts w:ascii="Cambria" w:hAnsi="Cambria"/>
        </w:rPr>
        <w:t>Περιλαμβάνει</w:t>
      </w:r>
      <w:r w:rsidR="007C2304">
        <w:rPr>
          <w:rFonts w:ascii="Cambria" w:hAnsi="Cambria"/>
        </w:rPr>
        <w:t>:</w:t>
      </w:r>
    </w:p>
    <w:p w:rsidR="00B864C2" w:rsidRPr="00C05828" w:rsidRDefault="00B864C2" w:rsidP="00B864C2">
      <w:pPr>
        <w:numPr>
          <w:ilvl w:val="0"/>
          <w:numId w:val="21"/>
        </w:numPr>
        <w:spacing w:after="120"/>
        <w:jc w:val="both"/>
        <w:rPr>
          <w:rFonts w:ascii="Cambria" w:hAnsi="Cambria"/>
        </w:rPr>
      </w:pPr>
      <w:r w:rsidRPr="00B864C2">
        <w:rPr>
          <w:rFonts w:ascii="Cambria" w:hAnsi="Cambria"/>
        </w:rPr>
        <w:t xml:space="preserve">Λήψη μέτρων πρόληψης της διάδοσης του μύκητα </w:t>
      </w:r>
      <w:r w:rsidRPr="00CB4BD7">
        <w:rPr>
          <w:rFonts w:ascii="Cambria" w:hAnsi="Cambria"/>
          <w:i/>
          <w:lang w:val="en-US"/>
        </w:rPr>
        <w:t>Ceratocystisplatani</w:t>
      </w:r>
      <w:r w:rsidRPr="00B864C2">
        <w:rPr>
          <w:rFonts w:ascii="Cambria" w:hAnsi="Cambria"/>
        </w:rPr>
        <w:t xml:space="preserve"> που προκαλεί νέκρωση των πλατάνων (ενημέρωση, τακτικοί έλεγχοι επόπτευσης κ</w:t>
      </w:r>
      <w:r w:rsidR="00AD7DB6">
        <w:rPr>
          <w:rFonts w:ascii="Cambria" w:hAnsi="Cambria"/>
        </w:rPr>
        <w:t>.</w:t>
      </w:r>
      <w:r w:rsidRPr="00B864C2">
        <w:rPr>
          <w:rFonts w:ascii="Cambria" w:hAnsi="Cambria"/>
        </w:rPr>
        <w:t>λπ</w:t>
      </w:r>
      <w:r w:rsidR="00AD7DB6">
        <w:rPr>
          <w:rFonts w:ascii="Cambria" w:hAnsi="Cambria"/>
        </w:rPr>
        <w:t>.</w:t>
      </w:r>
      <w:r w:rsidRPr="00B864C2">
        <w:rPr>
          <w:rFonts w:ascii="Cambria" w:hAnsi="Cambria"/>
        </w:rPr>
        <w:t>)</w:t>
      </w:r>
    </w:p>
    <w:p w:rsidR="00C05828" w:rsidRPr="00C05828" w:rsidRDefault="00180A59" w:rsidP="00C05828">
      <w:pPr>
        <w:numPr>
          <w:ilvl w:val="0"/>
          <w:numId w:val="21"/>
        </w:numPr>
        <w:spacing w:after="120"/>
        <w:jc w:val="both"/>
        <w:rPr>
          <w:rFonts w:ascii="Cambria" w:hAnsi="Cambria"/>
        </w:rPr>
      </w:pPr>
      <w:r>
        <w:rPr>
          <w:rFonts w:ascii="Cambria" w:hAnsi="Cambria"/>
        </w:rPr>
        <w:t xml:space="preserve">Λήψη μέτρων αποκατάστασης </w:t>
      </w:r>
      <w:r w:rsidR="00C05828" w:rsidRPr="00C05828">
        <w:rPr>
          <w:rFonts w:ascii="Cambria" w:hAnsi="Cambria"/>
        </w:rPr>
        <w:t>του τοπίου με υποδείξεις των δασικών υπηρεσιών και ινστιτούτων.</w:t>
      </w:r>
    </w:p>
    <w:p w:rsidR="00C05828" w:rsidRPr="00B864C2" w:rsidRDefault="00C05828" w:rsidP="00C05828">
      <w:pPr>
        <w:spacing w:after="120"/>
        <w:jc w:val="both"/>
        <w:rPr>
          <w:rFonts w:ascii="Cambria" w:hAnsi="Cambria"/>
        </w:rPr>
      </w:pPr>
    </w:p>
    <w:p w:rsidR="00B25073" w:rsidRDefault="00B25073">
      <w:pPr>
        <w:rPr>
          <w:rFonts w:ascii="Cambria" w:hAnsi="Cambria"/>
        </w:rPr>
      </w:pPr>
      <w:r>
        <w:rPr>
          <w:rFonts w:ascii="Cambria" w:hAnsi="Cambria"/>
        </w:rPr>
        <w:br w:type="page"/>
      </w:r>
    </w:p>
    <w:p w:rsidR="00B864C2" w:rsidRPr="00775BFA" w:rsidRDefault="00B864C2" w:rsidP="00F0460C">
      <w:pPr>
        <w:pStyle w:val="1"/>
      </w:pPr>
      <w:bookmarkStart w:id="13" w:name="_Toc478050417"/>
      <w:r w:rsidRPr="00775BFA">
        <w:lastRenderedPageBreak/>
        <w:t>ΑΞΟΝΑΣ ΠΑΡΕΜΒΑΣΗΣ 2</w:t>
      </w:r>
      <w:r w:rsidR="007C2304">
        <w:t>:</w:t>
      </w:r>
      <w:r w:rsidRPr="00775BFA">
        <w:t xml:space="preserve"> Ανάδειξη και προστασία πολιτιστικού αποθέματος</w:t>
      </w:r>
      <w:bookmarkEnd w:id="13"/>
    </w:p>
    <w:p w:rsidR="00670297" w:rsidRPr="001F39D2" w:rsidRDefault="00670297" w:rsidP="00B864C2">
      <w:pPr>
        <w:spacing w:after="120"/>
        <w:jc w:val="both"/>
        <w:rPr>
          <w:rFonts w:ascii="Cambria" w:hAnsi="Cambria"/>
        </w:rPr>
      </w:pPr>
    </w:p>
    <w:p w:rsidR="00B864C2" w:rsidRPr="00B864C2" w:rsidRDefault="00B864C2" w:rsidP="00B864C2">
      <w:pPr>
        <w:spacing w:after="120"/>
        <w:jc w:val="both"/>
        <w:rPr>
          <w:rFonts w:ascii="Cambria" w:hAnsi="Cambria"/>
        </w:rPr>
      </w:pPr>
      <w:r w:rsidRPr="00B864C2">
        <w:rPr>
          <w:rFonts w:ascii="Cambria" w:hAnsi="Cambria"/>
        </w:rPr>
        <w:t>Ο άξονας παρέμβασης 2 περιλαμβάνει δράσεις δημόσιου χαρακτήρα, που εντάσσονται στους ακόλουθους στρατηγικούς στόχους</w:t>
      </w:r>
      <w:r w:rsidR="007C2304">
        <w:rPr>
          <w:rFonts w:ascii="Cambria" w:hAnsi="Cambria"/>
        </w:rPr>
        <w:t>:</w:t>
      </w:r>
    </w:p>
    <w:p w:rsidR="00B864C2" w:rsidRPr="00B864C2" w:rsidRDefault="00B864C2" w:rsidP="00B864C2">
      <w:pPr>
        <w:spacing w:after="120"/>
        <w:jc w:val="both"/>
        <w:rPr>
          <w:rFonts w:ascii="Cambria" w:hAnsi="Cambria"/>
          <w:i/>
        </w:rPr>
      </w:pPr>
      <w:r w:rsidRPr="00B864C2">
        <w:rPr>
          <w:rFonts w:ascii="Cambria" w:hAnsi="Cambria"/>
          <w:i/>
        </w:rPr>
        <w:t>ΣΣ1</w:t>
      </w:r>
      <w:r w:rsidR="007C2304">
        <w:rPr>
          <w:rFonts w:ascii="Cambria" w:hAnsi="Cambria"/>
          <w:i/>
        </w:rPr>
        <w:t>:</w:t>
      </w:r>
      <w:r w:rsidRPr="00B864C2">
        <w:rPr>
          <w:rFonts w:ascii="Cambria" w:hAnsi="Cambria"/>
          <w:i/>
        </w:rPr>
        <w:t xml:space="preserve"> Ανάδειξη της πολιτιστικής αξίας του μυθικού Αχέροντα</w:t>
      </w:r>
    </w:p>
    <w:p w:rsidR="00B864C2" w:rsidRPr="00B864C2" w:rsidRDefault="00B864C2" w:rsidP="00B864C2">
      <w:pPr>
        <w:spacing w:after="120"/>
        <w:jc w:val="both"/>
        <w:rPr>
          <w:rFonts w:ascii="Cambria" w:hAnsi="Cambria"/>
          <w:i/>
        </w:rPr>
      </w:pPr>
      <w:r w:rsidRPr="00B864C2">
        <w:rPr>
          <w:rFonts w:ascii="Cambria" w:hAnsi="Cambria"/>
          <w:i/>
        </w:rPr>
        <w:t>ΣΣ2</w:t>
      </w:r>
      <w:r w:rsidR="007C2304">
        <w:rPr>
          <w:rFonts w:ascii="Cambria" w:hAnsi="Cambria"/>
          <w:i/>
        </w:rPr>
        <w:t>:</w:t>
      </w:r>
      <w:r w:rsidRPr="00B864C2">
        <w:rPr>
          <w:rFonts w:ascii="Cambria" w:hAnsi="Cambria"/>
          <w:i/>
        </w:rPr>
        <w:t xml:space="preserve"> Ανάδειξη της ιστορικής αξίας της περιοχής</w:t>
      </w:r>
    </w:p>
    <w:p w:rsidR="00B864C2" w:rsidRPr="00B864C2" w:rsidRDefault="00B864C2" w:rsidP="00B864C2">
      <w:pPr>
        <w:spacing w:after="120"/>
        <w:jc w:val="both"/>
        <w:rPr>
          <w:rFonts w:ascii="Cambria" w:hAnsi="Cambria"/>
        </w:rPr>
      </w:pPr>
      <w:r w:rsidRPr="00B864C2">
        <w:rPr>
          <w:rFonts w:ascii="Cambria" w:hAnsi="Cambria"/>
        </w:rPr>
        <w:t>Στον ΑΠ2 δεν περιλαμβάνονται ιδιωτικές επενδύσεις. Όλες οι δράσεις ιδιωτικών επενδύσεων περιλαμβάνονται στους ΑΠ3 και 4. Ακολουθεί η ανάλυση των ως άνω στρατηγικών στόχων του εν λόγω ΑΠ</w:t>
      </w:r>
      <w:r w:rsidR="007C2304">
        <w:rPr>
          <w:rFonts w:ascii="Cambria" w:hAnsi="Cambria"/>
        </w:rPr>
        <w:t>:</w:t>
      </w:r>
    </w:p>
    <w:p w:rsidR="00B864C2" w:rsidRPr="00932462" w:rsidRDefault="00B864C2" w:rsidP="00932462">
      <w:pPr>
        <w:pStyle w:val="2"/>
        <w:keepNext w:val="0"/>
        <w:keepLines w:val="0"/>
        <w:numPr>
          <w:ilvl w:val="1"/>
          <w:numId w:val="0"/>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240"/>
        <w:ind w:left="567" w:hanging="567"/>
        <w:rPr>
          <w:rFonts w:ascii="Tahoma" w:eastAsiaTheme="majorEastAsia" w:hAnsi="Tahoma" w:cs="Tahoma"/>
          <w:color w:val="auto"/>
          <w:sz w:val="20"/>
          <w:szCs w:val="20"/>
        </w:rPr>
      </w:pPr>
      <w:r w:rsidRPr="00932462">
        <w:rPr>
          <w:rFonts w:ascii="Tahoma" w:eastAsiaTheme="majorEastAsia" w:hAnsi="Tahoma" w:cs="Tahoma"/>
          <w:color w:val="auto"/>
          <w:sz w:val="20"/>
          <w:szCs w:val="20"/>
        </w:rPr>
        <w:t>ΣΣ1: Ανάδειξη της πολιτιστικής αξίας του μυθικού Αχέροντα</w:t>
      </w:r>
    </w:p>
    <w:p w:rsidR="00B864C2" w:rsidRPr="00B864C2" w:rsidRDefault="00B864C2" w:rsidP="00B864C2">
      <w:pPr>
        <w:spacing w:before="240" w:after="120" w:line="240" w:lineRule="auto"/>
        <w:jc w:val="both"/>
        <w:rPr>
          <w:rFonts w:ascii="Cambria" w:eastAsia="Times New Roman" w:hAnsi="Cambria" w:cs="Tahoma"/>
          <w:szCs w:val="24"/>
          <w:u w:val="single"/>
          <w:lang w:eastAsia="el-GR"/>
        </w:rPr>
      </w:pPr>
      <w:r w:rsidRPr="00B864C2">
        <w:rPr>
          <w:rFonts w:ascii="Cambria" w:eastAsia="Times New Roman" w:hAnsi="Cambria" w:cs="Tahoma"/>
          <w:szCs w:val="24"/>
          <w:u w:val="single"/>
          <w:lang w:eastAsia="el-GR"/>
        </w:rPr>
        <w:t>Ειδικός στόχος 2.1.1</w:t>
      </w:r>
      <w:r w:rsidR="007C2304">
        <w:rPr>
          <w:rFonts w:ascii="Cambria" w:eastAsia="Times New Roman" w:hAnsi="Cambria" w:cs="Tahoma"/>
          <w:szCs w:val="24"/>
          <w:u w:val="single"/>
          <w:lang w:eastAsia="el-GR"/>
        </w:rPr>
        <w:t>:</w:t>
      </w:r>
    </w:p>
    <w:p w:rsidR="00AD7DB6" w:rsidRDefault="00B864C2" w:rsidP="00B864C2">
      <w:pPr>
        <w:spacing w:after="0" w:line="240" w:lineRule="auto"/>
        <w:jc w:val="both"/>
        <w:rPr>
          <w:rFonts w:ascii="Cambria" w:eastAsia="Times New Roman" w:hAnsi="Cambria" w:cs="Tahoma"/>
          <w:szCs w:val="24"/>
          <w:lang w:eastAsia="el-GR"/>
        </w:rPr>
      </w:pPr>
      <w:r w:rsidRPr="00B864C2">
        <w:rPr>
          <w:rFonts w:ascii="Cambria" w:eastAsia="Times New Roman" w:hAnsi="Cambria" w:cs="Tahoma"/>
          <w:szCs w:val="24"/>
          <w:lang w:eastAsia="el-GR"/>
        </w:rPr>
        <w:t>Περαιτέρω ανάδειξη των πολιτιστικών μνημείων</w:t>
      </w:r>
      <w:r w:rsidRPr="00B864C2">
        <w:rPr>
          <w:rFonts w:ascii="Cambria" w:eastAsia="Calibri" w:hAnsi="Cambria" w:cs="Tahoma"/>
          <w:szCs w:val="20"/>
          <w:lang w:eastAsia="el-GR"/>
        </w:rPr>
        <w:t xml:space="preserve"> της περιοχής που σχετίζονται με τον Αχέροντα</w:t>
      </w:r>
      <w:r w:rsidRPr="00B864C2">
        <w:rPr>
          <w:rFonts w:ascii="Cambria" w:eastAsia="Times New Roman" w:hAnsi="Cambria" w:cs="Tahoma"/>
          <w:szCs w:val="24"/>
          <w:lang w:eastAsia="el-GR"/>
        </w:rPr>
        <w:t xml:space="preserve"> (νεκρομαντείο, αρχαίες πόλεις κ</w:t>
      </w:r>
      <w:r w:rsidR="00DC6DED">
        <w:rPr>
          <w:rFonts w:ascii="Cambria" w:eastAsia="Times New Roman" w:hAnsi="Cambria" w:cs="Tahoma"/>
          <w:szCs w:val="24"/>
          <w:lang w:eastAsia="el-GR"/>
        </w:rPr>
        <w:t>.</w:t>
      </w:r>
      <w:r w:rsidRPr="00B864C2">
        <w:rPr>
          <w:rFonts w:ascii="Cambria" w:eastAsia="Times New Roman" w:hAnsi="Cambria" w:cs="Tahoma"/>
          <w:szCs w:val="24"/>
          <w:lang w:eastAsia="el-GR"/>
        </w:rPr>
        <w:t>λπ</w:t>
      </w:r>
      <w:r w:rsidR="00DC6DED">
        <w:rPr>
          <w:rFonts w:ascii="Cambria" w:eastAsia="Times New Roman" w:hAnsi="Cambria" w:cs="Tahoma"/>
          <w:szCs w:val="24"/>
          <w:lang w:eastAsia="el-GR"/>
        </w:rPr>
        <w:t>.</w:t>
      </w:r>
      <w:r w:rsidRPr="00B864C2">
        <w:rPr>
          <w:rFonts w:ascii="Cambria" w:eastAsia="Times New Roman" w:hAnsi="Cambria" w:cs="Tahoma"/>
          <w:szCs w:val="24"/>
          <w:lang w:eastAsia="el-GR"/>
        </w:rPr>
        <w:t xml:space="preserve">). </w:t>
      </w:r>
    </w:p>
    <w:p w:rsidR="00B864C2" w:rsidRPr="00B864C2" w:rsidRDefault="00B864C2" w:rsidP="00CB4BD7">
      <w:pPr>
        <w:spacing w:before="120" w:after="120" w:line="240" w:lineRule="auto"/>
        <w:jc w:val="both"/>
        <w:rPr>
          <w:rFonts w:ascii="Cambria" w:eastAsia="Times New Roman" w:hAnsi="Cambria" w:cs="Tahoma"/>
          <w:szCs w:val="24"/>
          <w:lang w:eastAsia="el-GR"/>
        </w:rPr>
      </w:pPr>
      <w:r w:rsidRPr="00B864C2">
        <w:rPr>
          <w:rFonts w:ascii="Cambria" w:eastAsia="Times New Roman" w:hAnsi="Cambria" w:cs="Tahoma"/>
          <w:szCs w:val="24"/>
          <w:lang w:eastAsia="el-GR"/>
        </w:rPr>
        <w:t>Περιλαμβάνει δράσεις ως ακολούθως</w:t>
      </w:r>
      <w:r w:rsidR="007C2304">
        <w:rPr>
          <w:rFonts w:ascii="Cambria" w:eastAsia="Times New Roman" w:hAnsi="Cambria" w:cs="Tahoma"/>
          <w:szCs w:val="24"/>
          <w:lang w:eastAsia="el-GR"/>
        </w:rPr>
        <w:t>:</w:t>
      </w:r>
    </w:p>
    <w:p w:rsidR="00B864C2" w:rsidRPr="00B864C2" w:rsidRDefault="00B864C2" w:rsidP="00CB4BD7">
      <w:pPr>
        <w:numPr>
          <w:ilvl w:val="0"/>
          <w:numId w:val="23"/>
        </w:numPr>
        <w:spacing w:after="120"/>
        <w:ind w:left="357" w:hanging="357"/>
        <w:jc w:val="both"/>
        <w:rPr>
          <w:rFonts w:ascii="Cambria" w:eastAsia="Calibri" w:hAnsi="Cambria" w:cs="Tahoma"/>
          <w:szCs w:val="20"/>
          <w:lang w:eastAsia="el-GR"/>
        </w:rPr>
      </w:pPr>
      <w:r w:rsidRPr="00B864C2">
        <w:rPr>
          <w:rFonts w:ascii="Cambria" w:hAnsi="Cambria"/>
        </w:rPr>
        <w:t>Καταγραφή και τεκμηρίωση των μυθολογικών στοιχείων και αναφορών της περιοχής</w:t>
      </w:r>
    </w:p>
    <w:p w:rsidR="00B864C2" w:rsidRPr="00B864C2" w:rsidRDefault="00B864C2" w:rsidP="00CB4BD7">
      <w:pPr>
        <w:numPr>
          <w:ilvl w:val="0"/>
          <w:numId w:val="23"/>
        </w:numPr>
        <w:spacing w:after="120"/>
        <w:ind w:left="357" w:hanging="357"/>
        <w:jc w:val="both"/>
        <w:rPr>
          <w:rFonts w:ascii="Cambria" w:eastAsia="Calibri" w:hAnsi="Cambria" w:cs="Tahoma"/>
          <w:szCs w:val="20"/>
          <w:lang w:eastAsia="el-GR"/>
        </w:rPr>
      </w:pPr>
      <w:r w:rsidRPr="00B864C2">
        <w:rPr>
          <w:rFonts w:ascii="Cambria" w:eastAsia="Calibri" w:hAnsi="Cambria" w:cs="Tahoma"/>
          <w:szCs w:val="20"/>
          <w:lang w:eastAsia="el-GR"/>
        </w:rPr>
        <w:t>Ανάδειξη του νεκρομαντείου Αχέροντα</w:t>
      </w:r>
      <w:r w:rsidR="005F3403" w:rsidRPr="005F3403">
        <w:rPr>
          <w:rFonts w:ascii="Cambria" w:eastAsia="Calibri" w:hAnsi="Cambria" w:cs="Tahoma"/>
          <w:szCs w:val="20"/>
          <w:lang w:eastAsia="el-GR"/>
        </w:rPr>
        <w:t xml:space="preserve"> </w:t>
      </w:r>
      <w:r w:rsidR="00DC6DED" w:rsidRPr="00B864C2">
        <w:rPr>
          <w:rFonts w:ascii="Cambria" w:eastAsia="Calibri" w:hAnsi="Cambria" w:cs="Tahoma"/>
          <w:szCs w:val="20"/>
          <w:lang w:eastAsia="el-GR"/>
        </w:rPr>
        <w:t>και βελτίωση της επισκεψιμότητ</w:t>
      </w:r>
      <w:r w:rsidR="00DC6DED">
        <w:rPr>
          <w:rFonts w:ascii="Cambria" w:eastAsia="Calibri" w:hAnsi="Cambria" w:cs="Tahoma"/>
          <w:szCs w:val="20"/>
          <w:lang w:eastAsia="el-GR"/>
        </w:rPr>
        <w:t>ά</w:t>
      </w:r>
      <w:r w:rsidR="00DC6DED" w:rsidRPr="00B864C2">
        <w:rPr>
          <w:rFonts w:ascii="Cambria" w:eastAsia="Calibri" w:hAnsi="Cambria" w:cs="Tahoma"/>
          <w:szCs w:val="20"/>
          <w:lang w:eastAsia="el-GR"/>
        </w:rPr>
        <w:t>ς</w:t>
      </w:r>
      <w:r w:rsidR="00DC6DED">
        <w:rPr>
          <w:rFonts w:ascii="Cambria" w:eastAsia="Calibri" w:hAnsi="Cambria" w:cs="Tahoma"/>
          <w:szCs w:val="20"/>
          <w:lang w:eastAsia="el-GR"/>
        </w:rPr>
        <w:t xml:space="preserve"> του</w:t>
      </w:r>
      <w:r w:rsidRPr="00B864C2">
        <w:rPr>
          <w:rFonts w:ascii="Cambria" w:eastAsia="Calibri" w:hAnsi="Cambria" w:cs="Tahoma"/>
          <w:szCs w:val="20"/>
          <w:lang w:eastAsia="el-GR"/>
        </w:rPr>
        <w:t>. Δ</w:t>
      </w:r>
      <w:r w:rsidRPr="00B864C2">
        <w:rPr>
          <w:rFonts w:ascii="Cambria" w:eastAsia="Calibri" w:hAnsi="Cambria" w:cs="Tahoma"/>
          <w:lang w:eastAsia="el-GR"/>
        </w:rPr>
        <w:t>ιασφάλιση προσβασιμότητας για κατηγορίες ατόμων με αναπηρία και με μειωμένη κινητικότητα</w:t>
      </w:r>
    </w:p>
    <w:p w:rsidR="00B864C2" w:rsidRPr="00B864C2" w:rsidRDefault="00B864C2" w:rsidP="00CB4BD7">
      <w:pPr>
        <w:numPr>
          <w:ilvl w:val="0"/>
          <w:numId w:val="23"/>
        </w:numPr>
        <w:spacing w:after="120"/>
        <w:ind w:left="357" w:hanging="357"/>
        <w:jc w:val="both"/>
        <w:rPr>
          <w:rFonts w:ascii="Cambria" w:eastAsia="Calibri" w:hAnsi="Cambria" w:cs="Tahoma"/>
          <w:szCs w:val="20"/>
          <w:lang w:eastAsia="el-GR"/>
        </w:rPr>
      </w:pPr>
      <w:r w:rsidRPr="00B864C2">
        <w:rPr>
          <w:rFonts w:ascii="Cambria" w:eastAsia="Calibri" w:hAnsi="Cambria" w:cs="Tahoma"/>
          <w:szCs w:val="20"/>
          <w:lang w:eastAsia="el-GR"/>
        </w:rPr>
        <w:t xml:space="preserve">Ανάδειξη και </w:t>
      </w:r>
      <w:r w:rsidR="00DC6DED">
        <w:rPr>
          <w:rFonts w:ascii="Cambria" w:eastAsia="Calibri" w:hAnsi="Cambria" w:cs="Tahoma"/>
          <w:szCs w:val="20"/>
          <w:lang w:eastAsia="el-GR"/>
        </w:rPr>
        <w:t xml:space="preserve">αύξηση </w:t>
      </w:r>
      <w:r w:rsidRPr="00B864C2">
        <w:rPr>
          <w:rFonts w:ascii="Cambria" w:eastAsia="Calibri" w:hAnsi="Cambria" w:cs="Tahoma"/>
          <w:szCs w:val="20"/>
          <w:lang w:eastAsia="el-GR"/>
        </w:rPr>
        <w:t>επισκεψιμότητα</w:t>
      </w:r>
      <w:r w:rsidR="00DC6DED">
        <w:rPr>
          <w:rFonts w:ascii="Cambria" w:eastAsia="Calibri" w:hAnsi="Cambria" w:cs="Tahoma"/>
          <w:szCs w:val="20"/>
          <w:lang w:eastAsia="el-GR"/>
        </w:rPr>
        <w:t>ς</w:t>
      </w:r>
      <w:r w:rsidRPr="00B864C2">
        <w:rPr>
          <w:rFonts w:ascii="Cambria" w:eastAsia="Calibri" w:hAnsi="Cambria" w:cs="Tahoma"/>
          <w:szCs w:val="20"/>
          <w:lang w:eastAsia="el-GR"/>
        </w:rPr>
        <w:t xml:space="preserve"> λοιπών μνημείων της περιοχής που σχετίζονται με τον μυθικό ποταμό και το «πέρασμα» στον Άδη</w:t>
      </w:r>
      <w:r w:rsidR="005F3403" w:rsidRPr="005F3403">
        <w:rPr>
          <w:rFonts w:ascii="Cambria" w:eastAsia="Calibri" w:hAnsi="Cambria" w:cs="Tahoma"/>
          <w:szCs w:val="20"/>
          <w:lang w:eastAsia="el-GR"/>
        </w:rPr>
        <w:t>.</w:t>
      </w:r>
    </w:p>
    <w:p w:rsidR="00B864C2" w:rsidRPr="00B864C2" w:rsidRDefault="00B864C2" w:rsidP="00B864C2">
      <w:pPr>
        <w:spacing w:after="0" w:line="240" w:lineRule="auto"/>
        <w:jc w:val="both"/>
        <w:rPr>
          <w:rFonts w:ascii="Cambria" w:eastAsia="Times New Roman" w:hAnsi="Cambria" w:cs="Tahoma"/>
          <w:szCs w:val="24"/>
          <w:u w:val="single"/>
          <w:lang w:eastAsia="el-GR"/>
        </w:rPr>
      </w:pPr>
    </w:p>
    <w:p w:rsidR="00B864C2" w:rsidRPr="00B864C2" w:rsidRDefault="00B864C2" w:rsidP="00B864C2">
      <w:pPr>
        <w:spacing w:after="120" w:line="240" w:lineRule="auto"/>
        <w:jc w:val="both"/>
        <w:rPr>
          <w:rFonts w:ascii="Cambria" w:eastAsia="Times New Roman" w:hAnsi="Cambria" w:cs="Tahoma"/>
          <w:szCs w:val="24"/>
          <w:u w:val="single"/>
          <w:lang w:eastAsia="el-GR"/>
        </w:rPr>
      </w:pPr>
      <w:r w:rsidRPr="00B864C2">
        <w:rPr>
          <w:rFonts w:ascii="Cambria" w:eastAsia="Times New Roman" w:hAnsi="Cambria" w:cs="Tahoma"/>
          <w:szCs w:val="24"/>
          <w:u w:val="single"/>
          <w:lang w:eastAsia="el-GR"/>
        </w:rPr>
        <w:t>Ειδικός στόχος 2.1.2</w:t>
      </w:r>
      <w:r w:rsidR="007C2304">
        <w:rPr>
          <w:rFonts w:ascii="Cambria" w:eastAsia="Times New Roman" w:hAnsi="Cambria" w:cs="Tahoma"/>
          <w:szCs w:val="24"/>
          <w:u w:val="single"/>
          <w:lang w:eastAsia="el-GR"/>
        </w:rPr>
        <w:t>:</w:t>
      </w:r>
    </w:p>
    <w:p w:rsidR="00AD7DB6" w:rsidRDefault="00B864C2" w:rsidP="00B864C2">
      <w:pPr>
        <w:spacing w:after="0"/>
        <w:jc w:val="both"/>
        <w:rPr>
          <w:rFonts w:ascii="Cambria" w:eastAsia="Times New Roman" w:hAnsi="Cambria" w:cs="Tahoma"/>
          <w:szCs w:val="24"/>
          <w:lang w:eastAsia="el-GR"/>
        </w:rPr>
      </w:pPr>
      <w:r w:rsidRPr="00B864C2">
        <w:rPr>
          <w:rFonts w:ascii="Cambria" w:eastAsia="Times New Roman" w:hAnsi="Cambria" w:cs="Tahoma"/>
          <w:szCs w:val="24"/>
          <w:lang w:eastAsia="el-GR"/>
        </w:rPr>
        <w:t xml:space="preserve">Οργάνωση υποδομών και μέσων για την αναπαράσταση </w:t>
      </w:r>
      <w:r w:rsidRPr="00B864C2">
        <w:rPr>
          <w:rFonts w:ascii="Cambria" w:eastAsia="Calibri" w:hAnsi="Cambria" w:cs="Tahoma"/>
          <w:szCs w:val="20"/>
          <w:lang w:eastAsia="el-GR"/>
        </w:rPr>
        <w:t xml:space="preserve">των μυθολογικών αναφορών </w:t>
      </w:r>
      <w:r w:rsidRPr="00B864C2">
        <w:rPr>
          <w:rFonts w:ascii="Cambria" w:eastAsia="Times New Roman" w:hAnsi="Cambria" w:cs="Tahoma"/>
          <w:szCs w:val="24"/>
          <w:lang w:eastAsia="el-GR"/>
        </w:rPr>
        <w:t>(πέρασμα στον Άδη κ</w:t>
      </w:r>
      <w:r w:rsidR="00DC6DED">
        <w:rPr>
          <w:rFonts w:ascii="Cambria" w:eastAsia="Times New Roman" w:hAnsi="Cambria" w:cs="Tahoma"/>
          <w:szCs w:val="24"/>
          <w:lang w:eastAsia="el-GR"/>
        </w:rPr>
        <w:t>.</w:t>
      </w:r>
      <w:r w:rsidRPr="00B864C2">
        <w:rPr>
          <w:rFonts w:ascii="Cambria" w:eastAsia="Times New Roman" w:hAnsi="Cambria" w:cs="Tahoma"/>
          <w:szCs w:val="24"/>
          <w:lang w:eastAsia="el-GR"/>
        </w:rPr>
        <w:t>λπ</w:t>
      </w:r>
      <w:r w:rsidR="00DC6DED">
        <w:rPr>
          <w:rFonts w:ascii="Cambria" w:eastAsia="Times New Roman" w:hAnsi="Cambria" w:cs="Tahoma"/>
          <w:szCs w:val="24"/>
          <w:lang w:eastAsia="el-GR"/>
        </w:rPr>
        <w:t>.</w:t>
      </w:r>
      <w:r w:rsidRPr="00B864C2">
        <w:rPr>
          <w:rFonts w:ascii="Cambria" w:eastAsia="Times New Roman" w:hAnsi="Cambria" w:cs="Tahoma"/>
          <w:szCs w:val="24"/>
          <w:lang w:eastAsia="el-GR"/>
        </w:rPr>
        <w:t xml:space="preserve">) με αξιοποίηση τεχνολογιών εικονικής πραγματικότητας. </w:t>
      </w:r>
    </w:p>
    <w:p w:rsidR="00B864C2" w:rsidRPr="00B864C2" w:rsidRDefault="00B864C2" w:rsidP="00CB4BD7">
      <w:pPr>
        <w:spacing w:before="120" w:after="120"/>
        <w:jc w:val="both"/>
        <w:rPr>
          <w:rFonts w:ascii="Cambria" w:eastAsia="Times New Roman" w:hAnsi="Cambria" w:cs="Tahoma"/>
          <w:szCs w:val="24"/>
          <w:lang w:eastAsia="el-GR"/>
        </w:rPr>
      </w:pPr>
      <w:r w:rsidRPr="00B864C2">
        <w:rPr>
          <w:rFonts w:ascii="Cambria" w:eastAsia="Times New Roman" w:hAnsi="Cambria" w:cs="Tahoma"/>
          <w:szCs w:val="24"/>
          <w:lang w:eastAsia="el-GR"/>
        </w:rPr>
        <w:t>Περιλαμβάνει δράσεις ως ακολούθως</w:t>
      </w:r>
      <w:r w:rsidR="007C2304">
        <w:rPr>
          <w:rFonts w:ascii="Cambria" w:eastAsia="Times New Roman" w:hAnsi="Cambria" w:cs="Tahoma"/>
          <w:szCs w:val="24"/>
          <w:lang w:eastAsia="el-GR"/>
        </w:rPr>
        <w:t>:</w:t>
      </w:r>
    </w:p>
    <w:p w:rsidR="00B864C2" w:rsidRPr="00B864C2" w:rsidRDefault="00B864C2" w:rsidP="00CB4BD7">
      <w:pPr>
        <w:numPr>
          <w:ilvl w:val="0"/>
          <w:numId w:val="24"/>
        </w:numPr>
        <w:spacing w:after="120"/>
        <w:ind w:left="357" w:hanging="357"/>
        <w:jc w:val="both"/>
        <w:rPr>
          <w:rFonts w:ascii="Cambria" w:eastAsia="Times New Roman" w:hAnsi="Cambria" w:cs="Tahoma"/>
          <w:szCs w:val="24"/>
          <w:lang w:eastAsia="el-GR"/>
        </w:rPr>
      </w:pPr>
      <w:r w:rsidRPr="00B864C2">
        <w:rPr>
          <w:rFonts w:ascii="Cambria" w:eastAsia="Times New Roman" w:hAnsi="Cambria" w:cs="Tahoma"/>
          <w:szCs w:val="24"/>
          <w:lang w:eastAsia="el-GR"/>
        </w:rPr>
        <w:t>Δημιουργία χώρων παρουσιάσεων με αξιοποίηση Τ</w:t>
      </w:r>
      <w:r w:rsidR="00AF18A2">
        <w:rPr>
          <w:rFonts w:ascii="Cambria" w:eastAsia="Times New Roman" w:hAnsi="Cambria" w:cs="Tahoma"/>
          <w:szCs w:val="24"/>
          <w:lang w:eastAsia="el-GR"/>
        </w:rPr>
        <w:t xml:space="preserve">εχνολογιών </w:t>
      </w:r>
      <w:r w:rsidRPr="00B864C2">
        <w:rPr>
          <w:rFonts w:ascii="Cambria" w:eastAsia="Times New Roman" w:hAnsi="Cambria" w:cs="Tahoma"/>
          <w:szCs w:val="24"/>
          <w:lang w:eastAsia="el-GR"/>
        </w:rPr>
        <w:t>Π</w:t>
      </w:r>
      <w:r w:rsidR="00AF18A2">
        <w:rPr>
          <w:rFonts w:ascii="Cambria" w:eastAsia="Times New Roman" w:hAnsi="Cambria" w:cs="Tahoma"/>
          <w:szCs w:val="24"/>
          <w:lang w:eastAsia="el-GR"/>
        </w:rPr>
        <w:t xml:space="preserve">ληροφορικής και </w:t>
      </w:r>
      <w:r w:rsidRPr="00B864C2">
        <w:rPr>
          <w:rFonts w:ascii="Cambria" w:eastAsia="Times New Roman" w:hAnsi="Cambria" w:cs="Tahoma"/>
          <w:szCs w:val="24"/>
          <w:lang w:eastAsia="el-GR"/>
        </w:rPr>
        <w:t>Ε</w:t>
      </w:r>
      <w:r w:rsidR="00AF18A2">
        <w:rPr>
          <w:rFonts w:ascii="Cambria" w:eastAsia="Times New Roman" w:hAnsi="Cambria" w:cs="Tahoma"/>
          <w:szCs w:val="24"/>
          <w:lang w:eastAsia="el-GR"/>
        </w:rPr>
        <w:t>πικοινωνιών</w:t>
      </w:r>
      <w:r w:rsidRPr="00B864C2">
        <w:rPr>
          <w:rFonts w:ascii="Cambria" w:eastAsia="Times New Roman" w:hAnsi="Cambria" w:cs="Tahoma"/>
          <w:szCs w:val="24"/>
          <w:lang w:eastAsia="el-GR"/>
        </w:rPr>
        <w:t xml:space="preserve"> και ψηφιακών αναπαραστάσεων (εικονικής πραγματικότητας) για τους επισκέπτες της περιοχής</w:t>
      </w:r>
    </w:p>
    <w:p w:rsidR="00B864C2" w:rsidRPr="00B864C2" w:rsidRDefault="00B864C2" w:rsidP="00CB4BD7">
      <w:pPr>
        <w:numPr>
          <w:ilvl w:val="0"/>
          <w:numId w:val="24"/>
        </w:numPr>
        <w:spacing w:after="120"/>
        <w:ind w:left="357" w:hanging="357"/>
        <w:jc w:val="both"/>
        <w:rPr>
          <w:rFonts w:ascii="Cambria" w:eastAsia="Times New Roman" w:hAnsi="Cambria" w:cs="Tahoma"/>
          <w:szCs w:val="24"/>
          <w:lang w:eastAsia="el-GR"/>
        </w:rPr>
      </w:pPr>
      <w:r w:rsidRPr="00B864C2">
        <w:rPr>
          <w:rFonts w:ascii="Cambria" w:eastAsia="Times New Roman" w:hAnsi="Cambria" w:cs="Tahoma"/>
          <w:szCs w:val="24"/>
          <w:lang w:eastAsia="el-GR"/>
        </w:rPr>
        <w:t>Παραγωγή ψηφιακών παραστάσεων για τον Αχέροντα και το «πέρασμα» στον κάτω κόσμο.</w:t>
      </w:r>
    </w:p>
    <w:p w:rsidR="00B864C2" w:rsidRPr="00B864C2" w:rsidRDefault="00B864C2" w:rsidP="00B864C2">
      <w:pPr>
        <w:spacing w:after="0" w:line="240" w:lineRule="auto"/>
        <w:jc w:val="both"/>
        <w:rPr>
          <w:rFonts w:ascii="Cambria" w:eastAsia="Times New Roman" w:hAnsi="Cambria" w:cs="Tahoma"/>
          <w:szCs w:val="24"/>
          <w:lang w:eastAsia="el-GR"/>
        </w:rPr>
      </w:pPr>
    </w:p>
    <w:p w:rsidR="00B864C2" w:rsidRPr="00B864C2" w:rsidRDefault="00B864C2" w:rsidP="00B864C2">
      <w:pPr>
        <w:spacing w:after="0" w:line="240" w:lineRule="auto"/>
        <w:jc w:val="both"/>
        <w:rPr>
          <w:rFonts w:ascii="Cambria" w:eastAsia="Times New Roman" w:hAnsi="Cambria" w:cs="Tahoma"/>
          <w:szCs w:val="24"/>
          <w:u w:val="single"/>
          <w:lang w:eastAsia="el-GR"/>
        </w:rPr>
      </w:pPr>
      <w:r w:rsidRPr="00B864C2">
        <w:rPr>
          <w:rFonts w:ascii="Cambria" w:eastAsia="Times New Roman" w:hAnsi="Cambria" w:cs="Tahoma"/>
          <w:szCs w:val="24"/>
          <w:u w:val="single"/>
          <w:lang w:eastAsia="el-GR"/>
        </w:rPr>
        <w:t>Ειδικός στόχος 2.1.3</w:t>
      </w:r>
      <w:r w:rsidR="007C2304">
        <w:rPr>
          <w:rFonts w:ascii="Cambria" w:eastAsia="Times New Roman" w:hAnsi="Cambria" w:cs="Tahoma"/>
          <w:szCs w:val="24"/>
          <w:u w:val="single"/>
          <w:lang w:eastAsia="el-GR"/>
        </w:rPr>
        <w:t>:</w:t>
      </w:r>
    </w:p>
    <w:p w:rsidR="00AD7DB6" w:rsidRDefault="00B864C2" w:rsidP="0086761A">
      <w:pPr>
        <w:spacing w:before="120" w:after="120"/>
        <w:jc w:val="both"/>
        <w:rPr>
          <w:rFonts w:ascii="Cambria" w:eastAsia="Times New Roman" w:hAnsi="Cambria" w:cs="Tahoma"/>
          <w:szCs w:val="24"/>
          <w:lang w:eastAsia="el-GR"/>
        </w:rPr>
      </w:pPr>
      <w:r w:rsidRPr="00B864C2">
        <w:rPr>
          <w:rFonts w:ascii="Cambria" w:eastAsia="Times New Roman" w:hAnsi="Cambria" w:cs="Tahoma"/>
          <w:szCs w:val="24"/>
          <w:lang w:eastAsia="el-GR"/>
        </w:rPr>
        <w:t>Ανάδειξη και διατήρηση της πολιτιστικής κληρονομιάς και πολυχώρων πολιτισμού των νεότερων χρόνων (παραδοσιακοί οικισμοί, λαϊκή τέχνη, μουσική</w:t>
      </w:r>
      <w:r w:rsidR="00AF18A2">
        <w:rPr>
          <w:rFonts w:ascii="Cambria" w:eastAsia="Times New Roman" w:hAnsi="Cambria" w:cs="Tahoma"/>
          <w:szCs w:val="24"/>
          <w:lang w:eastAsia="el-GR"/>
        </w:rPr>
        <w:t>,</w:t>
      </w:r>
      <w:r w:rsidRPr="00B864C2">
        <w:rPr>
          <w:rFonts w:ascii="Cambria" w:eastAsia="Times New Roman" w:hAnsi="Cambria" w:cs="Tahoma"/>
          <w:szCs w:val="24"/>
          <w:lang w:eastAsia="el-GR"/>
        </w:rPr>
        <w:t xml:space="preserve"> ενδυμασία, μουσεία κ.λπ.), ανάπτυξη δράσεων τέχνης, φιλοσοφίας, πολιτισμού, εκπαίδευσης με άξονα τον μύθο της περιοχής</w:t>
      </w:r>
      <w:r w:rsidR="00DC6DED">
        <w:rPr>
          <w:rFonts w:ascii="Cambria" w:eastAsia="Times New Roman" w:hAnsi="Cambria" w:cs="Tahoma"/>
          <w:szCs w:val="24"/>
          <w:lang w:eastAsia="el-GR"/>
        </w:rPr>
        <w:t xml:space="preserve"> και</w:t>
      </w:r>
      <w:r w:rsidRPr="00B864C2">
        <w:rPr>
          <w:rFonts w:ascii="Cambria" w:eastAsia="Times New Roman" w:hAnsi="Cambria" w:cs="Tahoma"/>
          <w:szCs w:val="24"/>
          <w:lang w:eastAsia="el-GR"/>
        </w:rPr>
        <w:t xml:space="preserve"> των πολιτιστικών μνημείων</w:t>
      </w:r>
      <w:r w:rsidRPr="00B864C2">
        <w:rPr>
          <w:rFonts w:ascii="Cambria" w:eastAsia="Calibri" w:hAnsi="Cambria" w:cs="Tahoma"/>
          <w:szCs w:val="20"/>
          <w:lang w:eastAsia="el-GR"/>
        </w:rPr>
        <w:t xml:space="preserve"> της περιοχής που σχετίζονται με τον Αχέροντα</w:t>
      </w:r>
      <w:r w:rsidRPr="00B864C2">
        <w:rPr>
          <w:rFonts w:ascii="Cambria" w:eastAsia="Times New Roman" w:hAnsi="Cambria" w:cs="Tahoma"/>
          <w:szCs w:val="24"/>
          <w:lang w:eastAsia="el-GR"/>
        </w:rPr>
        <w:t xml:space="preserve"> (νεκρομαντείο, αρχαίες πόλεις κ</w:t>
      </w:r>
      <w:r w:rsidR="00DC6DED">
        <w:rPr>
          <w:rFonts w:ascii="Cambria" w:eastAsia="Times New Roman" w:hAnsi="Cambria" w:cs="Tahoma"/>
          <w:szCs w:val="24"/>
          <w:lang w:eastAsia="el-GR"/>
        </w:rPr>
        <w:t>.</w:t>
      </w:r>
      <w:r w:rsidRPr="00B864C2">
        <w:rPr>
          <w:rFonts w:ascii="Cambria" w:eastAsia="Times New Roman" w:hAnsi="Cambria" w:cs="Tahoma"/>
          <w:szCs w:val="24"/>
          <w:lang w:eastAsia="el-GR"/>
        </w:rPr>
        <w:t>λπ)</w:t>
      </w:r>
      <w:r w:rsidR="00862700" w:rsidRPr="00862700">
        <w:rPr>
          <w:rFonts w:ascii="Cambria" w:eastAsia="Times New Roman" w:hAnsi="Cambria" w:cs="Tahoma"/>
          <w:szCs w:val="24"/>
          <w:lang w:eastAsia="el-GR"/>
        </w:rPr>
        <w:t xml:space="preserve"> με μέριμνα για ΑμεΕΑ</w:t>
      </w:r>
      <w:r w:rsidRPr="00B864C2">
        <w:rPr>
          <w:rFonts w:ascii="Cambria" w:eastAsia="Times New Roman" w:hAnsi="Cambria" w:cs="Tahoma"/>
          <w:szCs w:val="24"/>
          <w:lang w:eastAsia="el-GR"/>
        </w:rPr>
        <w:t xml:space="preserve">. </w:t>
      </w:r>
    </w:p>
    <w:p w:rsidR="00B864C2" w:rsidRDefault="00B864C2" w:rsidP="00CB4BD7">
      <w:pPr>
        <w:spacing w:before="120" w:after="120"/>
        <w:jc w:val="both"/>
        <w:rPr>
          <w:rFonts w:ascii="Cambria" w:eastAsia="Times New Roman" w:hAnsi="Cambria" w:cs="Tahoma"/>
          <w:szCs w:val="24"/>
          <w:lang w:eastAsia="el-GR"/>
        </w:rPr>
      </w:pPr>
      <w:r w:rsidRPr="00B864C2">
        <w:rPr>
          <w:rFonts w:ascii="Cambria" w:eastAsia="Times New Roman" w:hAnsi="Cambria" w:cs="Tahoma"/>
          <w:szCs w:val="24"/>
          <w:lang w:eastAsia="el-GR"/>
        </w:rPr>
        <w:t>Περιλαμβάνει δράσεις ως ακολούθως</w:t>
      </w:r>
      <w:r w:rsidR="007C2304">
        <w:rPr>
          <w:rFonts w:ascii="Cambria" w:eastAsia="Times New Roman" w:hAnsi="Cambria" w:cs="Tahoma"/>
          <w:szCs w:val="24"/>
          <w:lang w:eastAsia="el-GR"/>
        </w:rPr>
        <w:t>:</w:t>
      </w:r>
    </w:p>
    <w:p w:rsidR="00B864C2" w:rsidRPr="00B864C2" w:rsidRDefault="00B864C2" w:rsidP="00CB4BD7">
      <w:pPr>
        <w:numPr>
          <w:ilvl w:val="0"/>
          <w:numId w:val="25"/>
        </w:numPr>
        <w:spacing w:after="120"/>
        <w:ind w:left="357" w:hanging="357"/>
        <w:jc w:val="both"/>
        <w:rPr>
          <w:rFonts w:ascii="Cambria" w:eastAsia="Calibri" w:hAnsi="Cambria" w:cs="Tahoma"/>
          <w:szCs w:val="20"/>
          <w:lang w:eastAsia="el-GR"/>
        </w:rPr>
      </w:pPr>
      <w:r w:rsidRPr="00B864C2">
        <w:rPr>
          <w:rFonts w:ascii="Cambria" w:hAnsi="Cambria"/>
        </w:rPr>
        <w:t>Ανίχνευση και αποτίμηση της πολιτιστικής και κοινωνικής αξίας του μυθικού Αχέροντα</w:t>
      </w:r>
    </w:p>
    <w:p w:rsidR="00B864C2" w:rsidRPr="00B864C2" w:rsidRDefault="00B864C2" w:rsidP="00CB4BD7">
      <w:pPr>
        <w:numPr>
          <w:ilvl w:val="0"/>
          <w:numId w:val="25"/>
        </w:numPr>
        <w:spacing w:after="120"/>
        <w:ind w:left="357" w:hanging="357"/>
        <w:jc w:val="both"/>
        <w:rPr>
          <w:rFonts w:ascii="Cambria" w:eastAsia="Calibri" w:hAnsi="Cambria" w:cs="Tahoma"/>
          <w:szCs w:val="20"/>
          <w:lang w:eastAsia="el-GR"/>
        </w:rPr>
      </w:pPr>
      <w:r w:rsidRPr="00B864C2">
        <w:rPr>
          <w:rFonts w:ascii="Cambria" w:eastAsia="Calibri" w:hAnsi="Cambria" w:cs="Tahoma"/>
          <w:lang w:eastAsia="el-GR"/>
        </w:rPr>
        <w:t>Καταγραφή και ανάδειξη της πολιτιστικής κληρονομιάς (μνημεία, εκδηλώσεις, μουσεία - εκθέματα, κ.λπ.)</w:t>
      </w:r>
    </w:p>
    <w:p w:rsidR="00B864C2" w:rsidRPr="00B864C2" w:rsidRDefault="00B864C2" w:rsidP="00CB4BD7">
      <w:pPr>
        <w:numPr>
          <w:ilvl w:val="0"/>
          <w:numId w:val="25"/>
        </w:numPr>
        <w:spacing w:after="120"/>
        <w:ind w:left="357" w:hanging="357"/>
        <w:jc w:val="both"/>
        <w:rPr>
          <w:rFonts w:ascii="Cambria" w:eastAsia="Calibri" w:hAnsi="Cambria" w:cs="Tahoma"/>
          <w:szCs w:val="20"/>
          <w:lang w:eastAsia="el-GR"/>
        </w:rPr>
      </w:pPr>
      <w:r w:rsidRPr="00B864C2">
        <w:rPr>
          <w:rFonts w:ascii="Cambria" w:eastAsia="Calibri" w:hAnsi="Cambria" w:cs="Tahoma"/>
          <w:lang w:eastAsia="el-GR"/>
        </w:rPr>
        <w:lastRenderedPageBreak/>
        <w:t xml:space="preserve">Παραγωγή δρώμενων και σύγχρονων εκφράσεων τέχνης, </w:t>
      </w:r>
      <w:r w:rsidRPr="00B864C2">
        <w:rPr>
          <w:rFonts w:ascii="Cambria" w:eastAsia="Times New Roman" w:hAnsi="Cambria" w:cs="Tahoma"/>
          <w:szCs w:val="24"/>
          <w:lang w:eastAsia="el-GR"/>
        </w:rPr>
        <w:t>φιλοσοφίας, πολιτισμού και εκπαίδευσης με άξονα τον μύθο της περιοχής.</w:t>
      </w:r>
    </w:p>
    <w:p w:rsidR="00B864C2" w:rsidRPr="00B864C2" w:rsidRDefault="00B864C2" w:rsidP="00B864C2">
      <w:pPr>
        <w:spacing w:after="0" w:line="240" w:lineRule="auto"/>
        <w:jc w:val="both"/>
        <w:rPr>
          <w:rFonts w:ascii="Cambria" w:eastAsia="Calibri" w:hAnsi="Cambria" w:cs="Tahoma"/>
          <w:sz w:val="20"/>
          <w:szCs w:val="20"/>
          <w:lang w:eastAsia="el-GR"/>
        </w:rPr>
      </w:pPr>
    </w:p>
    <w:p w:rsidR="00B864C2" w:rsidRPr="00932462" w:rsidRDefault="00B864C2" w:rsidP="00932462">
      <w:pPr>
        <w:pStyle w:val="2"/>
        <w:keepNext w:val="0"/>
        <w:keepLines w:val="0"/>
        <w:numPr>
          <w:ilvl w:val="1"/>
          <w:numId w:val="0"/>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240"/>
        <w:ind w:left="567" w:hanging="567"/>
        <w:rPr>
          <w:rFonts w:ascii="Tahoma" w:eastAsiaTheme="majorEastAsia" w:hAnsi="Tahoma" w:cs="Tahoma"/>
          <w:color w:val="auto"/>
          <w:sz w:val="20"/>
          <w:szCs w:val="20"/>
        </w:rPr>
      </w:pPr>
      <w:r w:rsidRPr="00932462">
        <w:rPr>
          <w:rFonts w:ascii="Tahoma" w:eastAsiaTheme="majorEastAsia" w:hAnsi="Tahoma" w:cs="Tahoma"/>
          <w:color w:val="auto"/>
          <w:sz w:val="20"/>
          <w:szCs w:val="20"/>
        </w:rPr>
        <w:t>ΣΣ2</w:t>
      </w:r>
      <w:r w:rsidR="007C2304">
        <w:rPr>
          <w:rFonts w:ascii="Tahoma" w:eastAsiaTheme="majorEastAsia" w:hAnsi="Tahoma" w:cs="Tahoma"/>
          <w:color w:val="auto"/>
          <w:sz w:val="20"/>
          <w:szCs w:val="20"/>
        </w:rPr>
        <w:t>:</w:t>
      </w:r>
      <w:r w:rsidRPr="00932462">
        <w:rPr>
          <w:rFonts w:ascii="Tahoma" w:eastAsiaTheme="majorEastAsia" w:hAnsi="Tahoma" w:cs="Tahoma"/>
          <w:color w:val="auto"/>
          <w:sz w:val="20"/>
          <w:szCs w:val="20"/>
        </w:rPr>
        <w:t xml:space="preserve"> Ανάδειξη της ιστορικής αξίας της περιοχής</w:t>
      </w:r>
    </w:p>
    <w:p w:rsidR="00B864C2" w:rsidRPr="00B864C2" w:rsidRDefault="00B864C2" w:rsidP="00B864C2">
      <w:pPr>
        <w:spacing w:after="120" w:line="240" w:lineRule="auto"/>
        <w:jc w:val="both"/>
        <w:rPr>
          <w:rFonts w:ascii="Cambria" w:eastAsia="Times New Roman" w:hAnsi="Cambria" w:cs="Tahoma"/>
          <w:szCs w:val="24"/>
          <w:u w:val="single"/>
          <w:lang w:eastAsia="el-GR"/>
        </w:rPr>
      </w:pPr>
      <w:r w:rsidRPr="00B864C2">
        <w:rPr>
          <w:rFonts w:ascii="Cambria" w:eastAsia="Times New Roman" w:hAnsi="Cambria" w:cs="Tahoma"/>
          <w:szCs w:val="24"/>
          <w:u w:val="single"/>
          <w:lang w:eastAsia="el-GR"/>
        </w:rPr>
        <w:t>Ειδικός στόχος 2.2.1</w:t>
      </w:r>
      <w:r w:rsidR="007C2304">
        <w:rPr>
          <w:rFonts w:ascii="Cambria" w:eastAsia="Times New Roman" w:hAnsi="Cambria" w:cs="Tahoma"/>
          <w:szCs w:val="24"/>
          <w:u w:val="single"/>
          <w:lang w:eastAsia="el-GR"/>
        </w:rPr>
        <w:t>:</w:t>
      </w:r>
    </w:p>
    <w:p w:rsidR="00AD7DB6" w:rsidRDefault="00B864C2" w:rsidP="00B864C2">
      <w:pPr>
        <w:spacing w:after="0" w:line="240" w:lineRule="auto"/>
        <w:jc w:val="both"/>
        <w:rPr>
          <w:rFonts w:ascii="Cambria" w:eastAsia="Times New Roman" w:hAnsi="Cambria" w:cs="Tahoma"/>
          <w:szCs w:val="24"/>
          <w:lang w:eastAsia="el-GR"/>
        </w:rPr>
      </w:pPr>
      <w:r w:rsidRPr="00B864C2">
        <w:rPr>
          <w:rFonts w:ascii="Cambria" w:eastAsia="Calibri" w:hAnsi="Cambria" w:cs="Tahoma"/>
          <w:szCs w:val="20"/>
          <w:lang w:eastAsia="el-GR"/>
        </w:rPr>
        <w:t xml:space="preserve">Βελτίωση των υποδομών για την ανάδειξη της ιστορικής σημασίας </w:t>
      </w:r>
      <w:r w:rsidR="003A7738" w:rsidRPr="00B864C2">
        <w:rPr>
          <w:rFonts w:ascii="Cambria" w:eastAsia="Calibri" w:hAnsi="Cambria" w:cs="Tahoma"/>
          <w:szCs w:val="20"/>
          <w:lang w:eastAsia="el-GR"/>
        </w:rPr>
        <w:t xml:space="preserve">της </w:t>
      </w:r>
      <w:r w:rsidRPr="00B864C2">
        <w:rPr>
          <w:rFonts w:ascii="Cambria" w:eastAsia="Times New Roman" w:hAnsi="Cambria" w:cs="Tahoma"/>
          <w:szCs w:val="24"/>
          <w:lang w:eastAsia="el-GR"/>
        </w:rPr>
        <w:t>περιοχής Σουλίου, της σκάλας Τζαβέλαινας κ</w:t>
      </w:r>
      <w:r w:rsidR="003A7738">
        <w:rPr>
          <w:rFonts w:ascii="Cambria" w:eastAsia="Times New Roman" w:hAnsi="Cambria" w:cs="Tahoma"/>
          <w:szCs w:val="24"/>
          <w:lang w:eastAsia="el-GR"/>
        </w:rPr>
        <w:t>.</w:t>
      </w:r>
      <w:r w:rsidRPr="00B864C2">
        <w:rPr>
          <w:rFonts w:ascii="Cambria" w:eastAsia="Times New Roman" w:hAnsi="Cambria" w:cs="Tahoma"/>
          <w:szCs w:val="24"/>
          <w:lang w:eastAsia="el-GR"/>
        </w:rPr>
        <w:t xml:space="preserve">λπ. </w:t>
      </w:r>
    </w:p>
    <w:p w:rsidR="00B864C2" w:rsidRPr="00B864C2" w:rsidRDefault="00B864C2" w:rsidP="003A7738">
      <w:pPr>
        <w:spacing w:before="120" w:after="120"/>
        <w:jc w:val="both"/>
        <w:rPr>
          <w:rFonts w:ascii="Cambria" w:eastAsia="Times New Roman" w:hAnsi="Cambria" w:cs="Tahoma"/>
          <w:szCs w:val="24"/>
          <w:lang w:eastAsia="el-GR"/>
        </w:rPr>
      </w:pPr>
      <w:r w:rsidRPr="00B864C2">
        <w:rPr>
          <w:rFonts w:ascii="Cambria" w:eastAsia="Times New Roman" w:hAnsi="Cambria" w:cs="Tahoma"/>
          <w:szCs w:val="24"/>
          <w:lang w:eastAsia="el-GR"/>
        </w:rPr>
        <w:t>Περιλαμβάνει τις ακόλουθες κατηγορίες δράσεων</w:t>
      </w:r>
      <w:r w:rsidR="007C2304">
        <w:rPr>
          <w:rFonts w:ascii="Cambria" w:eastAsia="Times New Roman" w:hAnsi="Cambria" w:cs="Tahoma"/>
          <w:szCs w:val="24"/>
          <w:lang w:eastAsia="el-GR"/>
        </w:rPr>
        <w:t>:</w:t>
      </w:r>
    </w:p>
    <w:p w:rsidR="00B864C2" w:rsidRPr="00B864C2" w:rsidRDefault="00AF18A2" w:rsidP="003A7738">
      <w:pPr>
        <w:numPr>
          <w:ilvl w:val="0"/>
          <w:numId w:val="26"/>
        </w:numPr>
        <w:spacing w:after="120"/>
        <w:ind w:left="357" w:hanging="357"/>
        <w:jc w:val="both"/>
        <w:rPr>
          <w:rFonts w:ascii="Cambria" w:eastAsia="Times New Roman" w:hAnsi="Cambria" w:cs="Tahoma"/>
          <w:szCs w:val="24"/>
          <w:lang w:eastAsia="el-GR"/>
        </w:rPr>
      </w:pPr>
      <w:r>
        <w:rPr>
          <w:rFonts w:ascii="Cambria" w:eastAsia="Times New Roman" w:hAnsi="Cambria" w:cs="Tahoma"/>
          <w:szCs w:val="24"/>
          <w:lang w:eastAsia="el-GR"/>
        </w:rPr>
        <w:t>Α</w:t>
      </w:r>
      <w:r w:rsidRPr="00B864C2">
        <w:rPr>
          <w:rFonts w:ascii="Cambria" w:eastAsia="Times New Roman" w:hAnsi="Cambria" w:cs="Tahoma"/>
          <w:szCs w:val="24"/>
          <w:lang w:eastAsia="el-GR"/>
        </w:rPr>
        <w:t xml:space="preserve">νάδειξη ιστορικού Σουλίου και </w:t>
      </w:r>
      <w:r>
        <w:rPr>
          <w:rFonts w:ascii="Cambria" w:eastAsia="Times New Roman" w:hAnsi="Cambria" w:cs="Tahoma"/>
          <w:szCs w:val="24"/>
          <w:lang w:eastAsia="el-GR"/>
        </w:rPr>
        <w:t>α</w:t>
      </w:r>
      <w:r w:rsidR="00B864C2" w:rsidRPr="00B864C2">
        <w:rPr>
          <w:rFonts w:ascii="Cambria" w:eastAsia="Times New Roman" w:hAnsi="Cambria" w:cs="Tahoma"/>
          <w:szCs w:val="24"/>
          <w:lang w:eastAsia="el-GR"/>
        </w:rPr>
        <w:t xml:space="preserve">ποκατάσταση </w:t>
      </w:r>
      <w:r>
        <w:rPr>
          <w:rFonts w:ascii="Cambria" w:eastAsia="Times New Roman" w:hAnsi="Cambria" w:cs="Tahoma"/>
          <w:szCs w:val="24"/>
          <w:lang w:eastAsia="el-GR"/>
        </w:rPr>
        <w:t>κτιρίων και μνημείων</w:t>
      </w:r>
    </w:p>
    <w:p w:rsidR="00B864C2" w:rsidRPr="00B864C2" w:rsidRDefault="00B864C2" w:rsidP="003A7738">
      <w:pPr>
        <w:numPr>
          <w:ilvl w:val="0"/>
          <w:numId w:val="26"/>
        </w:numPr>
        <w:spacing w:after="120"/>
        <w:ind w:left="357" w:hanging="357"/>
        <w:jc w:val="both"/>
        <w:rPr>
          <w:rFonts w:ascii="Cambria" w:eastAsia="Times New Roman" w:hAnsi="Cambria" w:cs="Tahoma"/>
          <w:szCs w:val="24"/>
          <w:lang w:eastAsia="el-GR"/>
        </w:rPr>
      </w:pPr>
      <w:r w:rsidRPr="00B864C2">
        <w:rPr>
          <w:rFonts w:ascii="Cambria" w:eastAsia="Times New Roman" w:hAnsi="Cambria" w:cs="Tahoma"/>
          <w:szCs w:val="24"/>
          <w:lang w:eastAsia="el-GR"/>
        </w:rPr>
        <w:t>Ανάδειξη και βελτίωση ιστορικών μονοπατιών και περασμάτων, όπως «σκάλα Τζαβέλαινας» κ</w:t>
      </w:r>
      <w:r w:rsidR="00DE74C6">
        <w:rPr>
          <w:rFonts w:ascii="Cambria" w:eastAsia="Times New Roman" w:hAnsi="Cambria" w:cs="Tahoma"/>
          <w:szCs w:val="24"/>
          <w:lang w:eastAsia="el-GR"/>
        </w:rPr>
        <w:t>.</w:t>
      </w:r>
      <w:r w:rsidRPr="00B864C2">
        <w:rPr>
          <w:rFonts w:ascii="Cambria" w:eastAsia="Times New Roman" w:hAnsi="Cambria" w:cs="Tahoma"/>
          <w:szCs w:val="24"/>
          <w:lang w:eastAsia="el-GR"/>
        </w:rPr>
        <w:t>λπ</w:t>
      </w:r>
      <w:r w:rsidR="00DE74C6">
        <w:rPr>
          <w:rFonts w:ascii="Cambria" w:eastAsia="Times New Roman" w:hAnsi="Cambria" w:cs="Tahoma"/>
          <w:szCs w:val="24"/>
          <w:lang w:eastAsia="el-GR"/>
        </w:rPr>
        <w:t>.</w:t>
      </w:r>
    </w:p>
    <w:p w:rsidR="00B864C2" w:rsidRPr="00B864C2" w:rsidRDefault="00B864C2" w:rsidP="00B864C2">
      <w:pPr>
        <w:spacing w:after="0" w:line="240" w:lineRule="auto"/>
        <w:jc w:val="both"/>
        <w:rPr>
          <w:rFonts w:ascii="Cambria" w:eastAsia="Times New Roman" w:hAnsi="Cambria" w:cs="Tahoma"/>
          <w:szCs w:val="24"/>
          <w:lang w:eastAsia="el-GR"/>
        </w:rPr>
      </w:pPr>
    </w:p>
    <w:p w:rsidR="00B864C2" w:rsidRPr="00B864C2" w:rsidRDefault="00B864C2" w:rsidP="00B864C2">
      <w:pPr>
        <w:spacing w:after="120" w:line="240" w:lineRule="auto"/>
        <w:jc w:val="both"/>
        <w:rPr>
          <w:rFonts w:ascii="Cambria" w:eastAsia="Times New Roman" w:hAnsi="Cambria" w:cs="Tahoma"/>
          <w:szCs w:val="24"/>
          <w:u w:val="single"/>
          <w:lang w:eastAsia="el-GR"/>
        </w:rPr>
      </w:pPr>
      <w:r w:rsidRPr="00B864C2">
        <w:rPr>
          <w:rFonts w:ascii="Cambria" w:eastAsia="Times New Roman" w:hAnsi="Cambria" w:cs="Tahoma"/>
          <w:szCs w:val="24"/>
          <w:u w:val="single"/>
          <w:lang w:eastAsia="el-GR"/>
        </w:rPr>
        <w:t>Ειδικός στόχος 2.2.2</w:t>
      </w:r>
      <w:r w:rsidR="007C2304">
        <w:rPr>
          <w:rFonts w:ascii="Cambria" w:eastAsia="Times New Roman" w:hAnsi="Cambria" w:cs="Tahoma"/>
          <w:szCs w:val="24"/>
          <w:u w:val="single"/>
          <w:lang w:eastAsia="el-GR"/>
        </w:rPr>
        <w:t>:</w:t>
      </w:r>
    </w:p>
    <w:p w:rsidR="00AD7DB6" w:rsidRDefault="00B864C2" w:rsidP="00B864C2">
      <w:pPr>
        <w:spacing w:after="0"/>
        <w:jc w:val="both"/>
        <w:rPr>
          <w:rFonts w:ascii="Cambria" w:eastAsia="Times New Roman" w:hAnsi="Cambria" w:cs="Tahoma"/>
          <w:szCs w:val="24"/>
          <w:lang w:eastAsia="el-GR"/>
        </w:rPr>
      </w:pPr>
      <w:r w:rsidRPr="00B864C2">
        <w:rPr>
          <w:rFonts w:ascii="Cambria" w:eastAsia="Times New Roman" w:hAnsi="Cambria" w:cs="Tahoma"/>
          <w:szCs w:val="24"/>
          <w:lang w:eastAsia="el-GR"/>
        </w:rPr>
        <w:t>Σύνδεση της ιστορικότητας της περιοχής με το παρόν</w:t>
      </w:r>
      <w:r w:rsidR="003A7738">
        <w:rPr>
          <w:rFonts w:ascii="Cambria" w:eastAsia="Times New Roman" w:hAnsi="Cambria" w:cs="Tahoma"/>
          <w:szCs w:val="24"/>
          <w:lang w:eastAsia="el-GR"/>
        </w:rPr>
        <w:t>,</w:t>
      </w:r>
      <w:r w:rsidRPr="00B864C2">
        <w:rPr>
          <w:rFonts w:ascii="Cambria" w:eastAsia="Times New Roman" w:hAnsi="Cambria" w:cs="Tahoma"/>
          <w:szCs w:val="24"/>
          <w:lang w:eastAsia="el-GR"/>
        </w:rPr>
        <w:t xml:space="preserve"> μέσα από ιστορική μελέτη και παρουσίαση με ολοκληρωμένο τρόπο του χώρου του Σουλίου καθώς και οργάνωση δράσεων με βιωματικές προσεγγίσεις που θα γεφυρώνουν το χθες με το σήμερα. </w:t>
      </w:r>
    </w:p>
    <w:p w:rsidR="00B864C2" w:rsidRDefault="00B864C2" w:rsidP="003A7738">
      <w:pPr>
        <w:spacing w:before="120" w:after="120"/>
        <w:jc w:val="both"/>
        <w:rPr>
          <w:rFonts w:ascii="Cambria" w:eastAsia="Times New Roman" w:hAnsi="Cambria" w:cs="Tahoma"/>
          <w:szCs w:val="24"/>
          <w:lang w:eastAsia="el-GR"/>
        </w:rPr>
      </w:pPr>
      <w:r w:rsidRPr="00B864C2">
        <w:rPr>
          <w:rFonts w:ascii="Cambria" w:eastAsia="Times New Roman" w:hAnsi="Cambria" w:cs="Tahoma"/>
          <w:szCs w:val="24"/>
          <w:lang w:eastAsia="el-GR"/>
        </w:rPr>
        <w:t>Περιλαμβάνει κατηγορίες δράσεων</w:t>
      </w:r>
      <w:r w:rsidR="007C2304">
        <w:rPr>
          <w:rFonts w:ascii="Cambria" w:eastAsia="Times New Roman" w:hAnsi="Cambria" w:cs="Tahoma"/>
          <w:szCs w:val="24"/>
          <w:lang w:eastAsia="el-GR"/>
        </w:rPr>
        <w:t>:</w:t>
      </w:r>
    </w:p>
    <w:p w:rsidR="00B864C2" w:rsidRPr="00B864C2" w:rsidRDefault="00B864C2" w:rsidP="003A7738">
      <w:pPr>
        <w:spacing w:after="120"/>
        <w:ind w:left="357" w:hanging="357"/>
        <w:jc w:val="both"/>
        <w:rPr>
          <w:rFonts w:ascii="Cambria" w:eastAsia="Times New Roman" w:hAnsi="Cambria" w:cs="Tahoma"/>
          <w:szCs w:val="24"/>
          <w:lang w:eastAsia="el-GR"/>
        </w:rPr>
      </w:pPr>
      <w:r w:rsidRPr="00B864C2">
        <w:rPr>
          <w:rFonts w:ascii="Cambria" w:eastAsia="Times New Roman" w:hAnsi="Cambria" w:cs="Tahoma"/>
          <w:szCs w:val="24"/>
          <w:lang w:eastAsia="el-GR"/>
        </w:rPr>
        <w:t xml:space="preserve">1. </w:t>
      </w:r>
      <w:r w:rsidRPr="00B864C2">
        <w:rPr>
          <w:rFonts w:ascii="Cambria" w:hAnsi="Cambria"/>
        </w:rPr>
        <w:t>Καταγραφή και τεκμηρίωση των στοιχείων που συνθέτουν την ιστορική ταυτότητα της περιοχής</w:t>
      </w:r>
    </w:p>
    <w:p w:rsidR="00B864C2" w:rsidRPr="00B864C2" w:rsidRDefault="00B864C2" w:rsidP="003A7738">
      <w:pPr>
        <w:spacing w:after="120"/>
        <w:ind w:left="357" w:hanging="357"/>
        <w:jc w:val="both"/>
        <w:rPr>
          <w:rFonts w:ascii="Cambria" w:eastAsia="Times New Roman" w:hAnsi="Cambria" w:cs="Tahoma"/>
          <w:szCs w:val="24"/>
          <w:lang w:eastAsia="el-GR"/>
        </w:rPr>
      </w:pPr>
      <w:r w:rsidRPr="00B864C2">
        <w:rPr>
          <w:rFonts w:ascii="Cambria" w:eastAsia="Times New Roman" w:hAnsi="Cambria" w:cs="Tahoma"/>
          <w:szCs w:val="24"/>
          <w:lang w:eastAsia="el-GR"/>
        </w:rPr>
        <w:t xml:space="preserve">2. Παραγωγή σύγχρονων μορφών έκφρασης, πολιτισμού και εκπαίδευσης με αναφορά στην ιστορία του Σουλίου </w:t>
      </w:r>
    </w:p>
    <w:p w:rsidR="00B25073" w:rsidRDefault="00B864C2" w:rsidP="003A7738">
      <w:pPr>
        <w:spacing w:after="120"/>
        <w:ind w:left="357" w:hanging="357"/>
        <w:jc w:val="both"/>
        <w:rPr>
          <w:rFonts w:ascii="Cambria" w:eastAsia="Times New Roman" w:hAnsi="Cambria" w:cs="Tahoma"/>
          <w:szCs w:val="24"/>
          <w:lang w:eastAsia="el-GR"/>
        </w:rPr>
      </w:pPr>
      <w:r w:rsidRPr="00B864C2">
        <w:rPr>
          <w:rFonts w:ascii="Cambria" w:eastAsia="Times New Roman" w:hAnsi="Cambria" w:cs="Tahoma"/>
          <w:szCs w:val="24"/>
          <w:lang w:eastAsia="el-GR"/>
        </w:rPr>
        <w:t>3. Οργάνωση δράσεων με βιωματικές προσεγγίσεις που θα γεφυρώνουν το ιστορικό χθες με το σήμερα</w:t>
      </w:r>
      <w:r w:rsidR="005F3403" w:rsidRPr="005F3403">
        <w:rPr>
          <w:rFonts w:ascii="Cambria" w:eastAsia="Times New Roman" w:hAnsi="Cambria" w:cs="Tahoma"/>
          <w:szCs w:val="24"/>
          <w:lang w:eastAsia="el-GR"/>
        </w:rPr>
        <w:t xml:space="preserve"> </w:t>
      </w:r>
      <w:r w:rsidR="00862700" w:rsidRPr="00862700">
        <w:rPr>
          <w:rFonts w:ascii="Cambria" w:eastAsia="Times New Roman" w:hAnsi="Cambria" w:cs="Tahoma"/>
          <w:szCs w:val="24"/>
          <w:lang w:eastAsia="el-GR"/>
        </w:rPr>
        <w:t>και θα είναι προσβάσιμα σε ΑμεΕΑ</w:t>
      </w:r>
      <w:r w:rsidRPr="00B864C2">
        <w:rPr>
          <w:rFonts w:ascii="Cambria" w:eastAsia="Times New Roman" w:hAnsi="Cambria" w:cs="Tahoma"/>
          <w:szCs w:val="24"/>
          <w:lang w:eastAsia="el-GR"/>
        </w:rPr>
        <w:t>.</w:t>
      </w:r>
    </w:p>
    <w:p w:rsidR="00B25073" w:rsidRDefault="00B25073">
      <w:pPr>
        <w:rPr>
          <w:rFonts w:ascii="Cambria" w:eastAsia="Times New Roman" w:hAnsi="Cambria" w:cs="Tahoma"/>
          <w:szCs w:val="24"/>
          <w:lang w:eastAsia="el-GR"/>
        </w:rPr>
      </w:pPr>
      <w:r>
        <w:rPr>
          <w:rFonts w:ascii="Cambria" w:eastAsia="Times New Roman" w:hAnsi="Cambria" w:cs="Tahoma"/>
          <w:szCs w:val="24"/>
          <w:lang w:eastAsia="el-GR"/>
        </w:rPr>
        <w:br w:type="page"/>
      </w:r>
    </w:p>
    <w:p w:rsidR="00B864C2" w:rsidRPr="00775BFA" w:rsidRDefault="00B864C2" w:rsidP="00F0460C">
      <w:pPr>
        <w:pStyle w:val="1"/>
      </w:pPr>
      <w:bookmarkStart w:id="14" w:name="_Toc478050418"/>
      <w:r w:rsidRPr="00775BFA">
        <w:lastRenderedPageBreak/>
        <w:t>ΑΞΟΝΑΣ ΠΑΡΕΜΒΑΣΗΣ 3</w:t>
      </w:r>
      <w:r w:rsidR="007C2304">
        <w:t>:</w:t>
      </w:r>
      <w:r w:rsidRPr="00775BFA">
        <w:t xml:space="preserve"> Ανάπτυξη ειδικών μορφών τουρισμού υψηλής ποιότητας</w:t>
      </w:r>
      <w:bookmarkEnd w:id="14"/>
    </w:p>
    <w:p w:rsidR="00670297" w:rsidRPr="001F39D2" w:rsidRDefault="00670297" w:rsidP="00B864C2">
      <w:pPr>
        <w:spacing w:after="0"/>
        <w:jc w:val="both"/>
        <w:rPr>
          <w:rFonts w:ascii="Cambria" w:eastAsia="Times New Roman" w:hAnsi="Cambria" w:cs="Tahoma"/>
          <w:szCs w:val="24"/>
          <w:lang w:eastAsia="el-GR"/>
        </w:rPr>
      </w:pPr>
    </w:p>
    <w:p w:rsidR="00B864C2" w:rsidRPr="00B864C2" w:rsidRDefault="00B864C2" w:rsidP="00B864C2">
      <w:pPr>
        <w:spacing w:after="0"/>
        <w:jc w:val="both"/>
        <w:rPr>
          <w:rFonts w:ascii="Cambria" w:eastAsia="Times New Roman" w:hAnsi="Cambria" w:cs="Tahoma"/>
          <w:szCs w:val="24"/>
          <w:lang w:eastAsia="el-GR"/>
        </w:rPr>
      </w:pPr>
      <w:r w:rsidRPr="00B864C2">
        <w:rPr>
          <w:rFonts w:ascii="Cambria" w:eastAsia="Times New Roman" w:hAnsi="Cambria" w:cs="Tahoma"/>
          <w:szCs w:val="24"/>
          <w:lang w:eastAsia="el-GR"/>
        </w:rPr>
        <w:t>Ο συγκεκριμένος άξονας παρέμβασης περιλαμβάνει κυρίως δράσεις επιχειρηματικότητας</w:t>
      </w:r>
      <w:r w:rsidR="005F3403" w:rsidRPr="005F3403">
        <w:rPr>
          <w:rFonts w:ascii="Cambria" w:eastAsia="Times New Roman" w:hAnsi="Cambria" w:cs="Tahoma"/>
          <w:szCs w:val="24"/>
          <w:lang w:eastAsia="el-GR"/>
        </w:rPr>
        <w:t xml:space="preserve"> </w:t>
      </w:r>
      <w:r w:rsidRPr="00B864C2">
        <w:rPr>
          <w:rFonts w:ascii="Cambria" w:eastAsia="Times New Roman" w:hAnsi="Cambria" w:cs="Tahoma"/>
          <w:szCs w:val="24"/>
          <w:lang w:eastAsia="el-GR"/>
        </w:rPr>
        <w:t>και απασχόλησης και συνδυάζει τους ακόλουθους στρατηγικούς στόχους</w:t>
      </w:r>
      <w:r w:rsidR="007C2304">
        <w:rPr>
          <w:rFonts w:ascii="Cambria" w:eastAsia="Times New Roman" w:hAnsi="Cambria" w:cs="Tahoma"/>
          <w:szCs w:val="24"/>
          <w:lang w:eastAsia="el-GR"/>
        </w:rPr>
        <w:t>:</w:t>
      </w:r>
    </w:p>
    <w:p w:rsidR="00B864C2" w:rsidRPr="00B864C2" w:rsidRDefault="00B864C2" w:rsidP="00B864C2">
      <w:pPr>
        <w:spacing w:after="0"/>
        <w:jc w:val="both"/>
        <w:rPr>
          <w:rFonts w:ascii="Cambria" w:eastAsia="Times New Roman" w:hAnsi="Cambria" w:cs="Tahoma"/>
          <w:i/>
          <w:szCs w:val="24"/>
          <w:lang w:eastAsia="el-GR"/>
        </w:rPr>
      </w:pPr>
      <w:r w:rsidRPr="00B864C2">
        <w:rPr>
          <w:rFonts w:ascii="Cambria" w:eastAsia="Times New Roman" w:hAnsi="Cambria" w:cs="Tahoma"/>
          <w:i/>
          <w:szCs w:val="24"/>
          <w:lang w:eastAsia="el-GR"/>
        </w:rPr>
        <w:t>ΣΣ4: Οργάνωση υποδομών και επιχειρηματικότητας για την ανάπτυξη αναβαθμισμένων δράσεων ειδικών μορφών τουρισμού, με ενίσχυση θεσμικού πλαισίου άσκησης των δραστηριοτήτων</w:t>
      </w:r>
    </w:p>
    <w:p w:rsidR="00B864C2" w:rsidRPr="00B864C2" w:rsidRDefault="00B864C2" w:rsidP="00B864C2">
      <w:pPr>
        <w:spacing w:after="0"/>
        <w:jc w:val="both"/>
        <w:rPr>
          <w:rFonts w:ascii="Cambria" w:eastAsia="Times New Roman" w:hAnsi="Cambria" w:cs="Tahoma"/>
          <w:i/>
          <w:szCs w:val="24"/>
          <w:lang w:eastAsia="el-GR"/>
        </w:rPr>
      </w:pPr>
      <w:r w:rsidRPr="00B864C2">
        <w:rPr>
          <w:rFonts w:ascii="Cambria" w:eastAsia="Times New Roman" w:hAnsi="Cambria" w:cs="Tahoma"/>
          <w:i/>
          <w:szCs w:val="24"/>
          <w:lang w:eastAsia="el-GR"/>
        </w:rPr>
        <w:t xml:space="preserve">ΣΣ5: </w:t>
      </w:r>
      <w:r w:rsidR="00681746">
        <w:rPr>
          <w:rFonts w:ascii="Cambria" w:eastAsia="Times New Roman" w:hAnsi="Cambria" w:cs="Tahoma"/>
          <w:i/>
          <w:szCs w:val="24"/>
          <w:lang w:eastAsia="el-GR"/>
        </w:rPr>
        <w:t>Ε</w:t>
      </w:r>
      <w:r w:rsidRPr="00B864C2">
        <w:rPr>
          <w:rFonts w:ascii="Cambria" w:eastAsia="Times New Roman" w:hAnsi="Cambria" w:cs="Tahoma"/>
          <w:i/>
          <w:szCs w:val="24"/>
          <w:lang w:eastAsia="el-GR"/>
        </w:rPr>
        <w:t>νίσχυση της καινοτομίας ως παράγοντα ενίσχυσης της ανταγωνιστικότητας και προώθησης της απασχόλησης</w:t>
      </w:r>
    </w:p>
    <w:p w:rsidR="00B864C2" w:rsidRPr="00B864C2" w:rsidRDefault="00B864C2" w:rsidP="00B864C2">
      <w:pPr>
        <w:spacing w:after="120"/>
        <w:jc w:val="both"/>
        <w:rPr>
          <w:rFonts w:ascii="Cambria" w:hAnsi="Cambria"/>
        </w:rPr>
      </w:pPr>
      <w:r w:rsidRPr="00B864C2">
        <w:rPr>
          <w:rFonts w:ascii="Cambria" w:hAnsi="Cambria"/>
        </w:rPr>
        <w:t>Στον ΑΠ3 περιλαμβάνονται ιδίως οι αναγκαίες ιδιωτικές επενδύσεις. Ακολουθεί η ανάλυση των ως άνω στρατηγικών στόχων του εν λόγω ΑΠ</w:t>
      </w:r>
      <w:r w:rsidR="007C2304">
        <w:rPr>
          <w:rFonts w:ascii="Cambria" w:hAnsi="Cambria"/>
        </w:rPr>
        <w:t>:</w:t>
      </w:r>
    </w:p>
    <w:p w:rsidR="00B864C2" w:rsidRPr="00932462" w:rsidRDefault="00B864C2" w:rsidP="00932462">
      <w:pPr>
        <w:pStyle w:val="2"/>
        <w:keepNext w:val="0"/>
        <w:keepLines w:val="0"/>
        <w:numPr>
          <w:ilvl w:val="1"/>
          <w:numId w:val="0"/>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240"/>
        <w:ind w:left="567" w:hanging="567"/>
        <w:rPr>
          <w:rFonts w:ascii="Tahoma" w:eastAsiaTheme="majorEastAsia" w:hAnsi="Tahoma" w:cs="Tahoma"/>
          <w:color w:val="auto"/>
          <w:sz w:val="20"/>
          <w:szCs w:val="20"/>
        </w:rPr>
      </w:pPr>
      <w:r w:rsidRPr="00932462">
        <w:rPr>
          <w:rFonts w:ascii="Tahoma" w:eastAsiaTheme="majorEastAsia" w:hAnsi="Tahoma" w:cs="Tahoma"/>
          <w:color w:val="auto"/>
          <w:sz w:val="20"/>
          <w:szCs w:val="20"/>
        </w:rPr>
        <w:t>ΣΣ4: Οργάνωση υποδομών και επιχειρηματικότητας για την ανάπτυξη αναβαθμισμένων δράσεων ειδικών μορφών τουρισμού, με ενίσχυση θεσμικού πλαισίου άσκησης των δραστηριοτήτων</w:t>
      </w:r>
    </w:p>
    <w:p w:rsidR="00B864C2" w:rsidRPr="00B864C2" w:rsidRDefault="00B864C2" w:rsidP="00B864C2">
      <w:pPr>
        <w:spacing w:after="0"/>
        <w:jc w:val="both"/>
        <w:rPr>
          <w:rFonts w:ascii="Cambria" w:eastAsia="Times New Roman" w:hAnsi="Cambria" w:cs="Tahoma"/>
          <w:szCs w:val="24"/>
          <w:lang w:eastAsia="el-GR"/>
        </w:rPr>
      </w:pPr>
      <w:r w:rsidRPr="00B864C2">
        <w:rPr>
          <w:rFonts w:ascii="Cambria" w:eastAsia="Times New Roman" w:hAnsi="Cambria" w:cs="Tahoma"/>
          <w:szCs w:val="24"/>
          <w:lang w:eastAsia="el-GR"/>
        </w:rPr>
        <w:t>Ο στρατηγικός στόχος στο πλαίσιο του ΑΠ3 αναλύεται ως ακολούθως:</w:t>
      </w:r>
    </w:p>
    <w:p w:rsidR="00B864C2" w:rsidRPr="00B864C2" w:rsidRDefault="00B864C2" w:rsidP="00B864C2">
      <w:pPr>
        <w:spacing w:before="240" w:after="120" w:line="240" w:lineRule="auto"/>
        <w:jc w:val="both"/>
        <w:rPr>
          <w:rFonts w:ascii="Cambria" w:eastAsia="Times New Roman" w:hAnsi="Cambria" w:cs="Tahoma"/>
          <w:szCs w:val="24"/>
          <w:u w:val="single"/>
          <w:lang w:eastAsia="el-GR"/>
        </w:rPr>
      </w:pPr>
      <w:r w:rsidRPr="00B864C2">
        <w:rPr>
          <w:rFonts w:ascii="Cambria" w:eastAsia="Times New Roman" w:hAnsi="Cambria" w:cs="Tahoma"/>
          <w:szCs w:val="24"/>
          <w:u w:val="single"/>
          <w:lang w:eastAsia="el-GR"/>
        </w:rPr>
        <w:t>Ειδικός στόχος 3.4.1</w:t>
      </w:r>
      <w:r w:rsidR="007C2304">
        <w:rPr>
          <w:rFonts w:ascii="Cambria" w:eastAsia="Times New Roman" w:hAnsi="Cambria" w:cs="Tahoma"/>
          <w:szCs w:val="24"/>
          <w:u w:val="single"/>
          <w:lang w:eastAsia="el-GR"/>
        </w:rPr>
        <w:t>:</w:t>
      </w:r>
    </w:p>
    <w:p w:rsidR="00AD7DB6" w:rsidRDefault="00B864C2" w:rsidP="00B864C2">
      <w:pPr>
        <w:tabs>
          <w:tab w:val="left" w:pos="709"/>
        </w:tabs>
        <w:spacing w:after="0"/>
        <w:jc w:val="both"/>
        <w:rPr>
          <w:rFonts w:ascii="Cambria" w:eastAsia="Times New Roman" w:hAnsi="Cambria" w:cs="Tahoma"/>
          <w:szCs w:val="24"/>
          <w:lang w:eastAsia="el-GR"/>
        </w:rPr>
      </w:pPr>
      <w:r w:rsidRPr="00B864C2">
        <w:rPr>
          <w:rFonts w:ascii="Cambria" w:eastAsia="Times New Roman" w:hAnsi="Cambria" w:cs="Tahoma"/>
          <w:szCs w:val="24"/>
          <w:lang w:eastAsia="el-GR"/>
        </w:rPr>
        <w:t xml:space="preserve">Συμπλήρωση υποδομών διημέρευσης και διαμονής και οργάνωση δραστηριοτήτων για τους επισκέπτες, με έμφαση στη συμβατότητα με την πολιτισμική και περιβαλλοντική ιδιαιτερότητα της περιοχής. </w:t>
      </w:r>
    </w:p>
    <w:p w:rsidR="00B864C2" w:rsidRPr="00B864C2" w:rsidRDefault="00B864C2" w:rsidP="00CB4BD7">
      <w:pPr>
        <w:tabs>
          <w:tab w:val="left" w:pos="709"/>
        </w:tabs>
        <w:spacing w:before="120" w:after="120"/>
        <w:jc w:val="both"/>
        <w:rPr>
          <w:rFonts w:ascii="Cambria" w:eastAsia="Times New Roman" w:hAnsi="Cambria" w:cs="Tahoma"/>
          <w:szCs w:val="24"/>
          <w:lang w:eastAsia="el-GR"/>
        </w:rPr>
      </w:pPr>
      <w:r w:rsidRPr="00B864C2">
        <w:rPr>
          <w:rFonts w:ascii="Cambria" w:eastAsia="Times New Roman" w:hAnsi="Cambria" w:cs="Tahoma"/>
          <w:szCs w:val="24"/>
          <w:lang w:eastAsia="el-GR"/>
        </w:rPr>
        <w:t>Περιλαμβάνει τις ακόλουθες κατηγορίες δράσεων</w:t>
      </w:r>
      <w:r w:rsidR="007C2304">
        <w:rPr>
          <w:rFonts w:ascii="Cambria" w:eastAsia="Times New Roman" w:hAnsi="Cambria" w:cs="Tahoma"/>
          <w:szCs w:val="24"/>
          <w:lang w:eastAsia="el-GR"/>
        </w:rPr>
        <w:t>:</w:t>
      </w:r>
    </w:p>
    <w:p w:rsidR="00B864C2" w:rsidRPr="00B864C2" w:rsidRDefault="00B864C2" w:rsidP="00CB4BD7">
      <w:pPr>
        <w:numPr>
          <w:ilvl w:val="0"/>
          <w:numId w:val="27"/>
        </w:numPr>
        <w:tabs>
          <w:tab w:val="left" w:pos="709"/>
        </w:tabs>
        <w:spacing w:after="120"/>
        <w:ind w:left="357" w:hanging="357"/>
        <w:jc w:val="both"/>
        <w:rPr>
          <w:rFonts w:ascii="Cambria" w:eastAsia="Times New Roman" w:hAnsi="Cambria" w:cs="Tahoma"/>
          <w:szCs w:val="24"/>
          <w:lang w:eastAsia="el-GR"/>
        </w:rPr>
      </w:pPr>
      <w:r w:rsidRPr="00B864C2">
        <w:rPr>
          <w:rFonts w:ascii="Cambria" w:eastAsia="Times New Roman" w:hAnsi="Cambria" w:cs="Tahoma"/>
          <w:szCs w:val="24"/>
          <w:lang w:eastAsia="el-GR"/>
        </w:rPr>
        <w:t>Αναβάθμιση και επέκταση υποδομών φιλοξενίας επισκεπτών με έμφαση στη συμβατότητα με την πολιτισμική και περιβαλλοντική ιδιαιτερότητα και με πρόβλεψη προσβασιμότητας για Α με ΕΑ</w:t>
      </w:r>
    </w:p>
    <w:p w:rsidR="00B864C2" w:rsidRPr="00B864C2" w:rsidRDefault="00B864C2" w:rsidP="00CB4BD7">
      <w:pPr>
        <w:numPr>
          <w:ilvl w:val="0"/>
          <w:numId w:val="27"/>
        </w:numPr>
        <w:tabs>
          <w:tab w:val="left" w:pos="709"/>
        </w:tabs>
        <w:spacing w:after="120"/>
        <w:ind w:left="357" w:hanging="357"/>
        <w:jc w:val="both"/>
        <w:rPr>
          <w:rFonts w:ascii="Cambria" w:eastAsia="Times New Roman" w:hAnsi="Cambria" w:cs="Tahoma"/>
          <w:szCs w:val="24"/>
          <w:lang w:eastAsia="el-GR"/>
        </w:rPr>
      </w:pPr>
      <w:r w:rsidRPr="00B864C2">
        <w:rPr>
          <w:rFonts w:ascii="Cambria" w:eastAsia="Times New Roman" w:hAnsi="Cambria" w:cs="Tahoma"/>
          <w:szCs w:val="24"/>
          <w:lang w:eastAsia="el-GR"/>
        </w:rPr>
        <w:t>Ανάπτυξη</w:t>
      </w:r>
      <w:r w:rsidR="00CB4BD7">
        <w:rPr>
          <w:rFonts w:ascii="Cambria" w:eastAsia="Times New Roman" w:hAnsi="Cambria" w:cs="Tahoma"/>
          <w:szCs w:val="24"/>
          <w:lang w:eastAsia="el-GR"/>
        </w:rPr>
        <w:t xml:space="preserve"> και</w:t>
      </w:r>
      <w:r w:rsidRPr="00B864C2">
        <w:rPr>
          <w:rFonts w:ascii="Cambria" w:eastAsia="Times New Roman" w:hAnsi="Cambria" w:cs="Tahoma"/>
          <w:szCs w:val="24"/>
          <w:lang w:eastAsia="el-GR"/>
        </w:rPr>
        <w:t xml:space="preserve"> βελτίωση δραστηριοτήτων για τους επισκέπτες </w:t>
      </w:r>
      <w:r w:rsidR="00CB4BD7">
        <w:rPr>
          <w:rFonts w:ascii="Cambria" w:eastAsia="Times New Roman" w:hAnsi="Cambria" w:cs="Tahoma"/>
          <w:szCs w:val="24"/>
          <w:lang w:eastAsia="el-GR"/>
        </w:rPr>
        <w:t>(π.χ.</w:t>
      </w:r>
      <w:r w:rsidRPr="00B864C2">
        <w:rPr>
          <w:rFonts w:ascii="Cambria" w:eastAsia="Times New Roman" w:hAnsi="Cambria" w:cs="Tahoma"/>
          <w:szCs w:val="24"/>
          <w:lang w:eastAsia="el-GR"/>
        </w:rPr>
        <w:t xml:space="preserve"> ιππικές εγκαταστάσεις, οργάνωση ορεινών διασχίσεων για ορειβασία,</w:t>
      </w:r>
      <w:r w:rsidR="005F3403" w:rsidRPr="005F3403">
        <w:rPr>
          <w:rFonts w:ascii="Cambria" w:eastAsia="Times New Roman" w:hAnsi="Cambria" w:cs="Tahoma"/>
          <w:szCs w:val="24"/>
          <w:lang w:eastAsia="el-GR"/>
        </w:rPr>
        <w:t xml:space="preserve"> </w:t>
      </w:r>
      <w:r w:rsidRPr="00B864C2">
        <w:rPr>
          <w:rFonts w:ascii="Cambria" w:eastAsia="Times New Roman" w:hAnsi="Cambria" w:cs="Tahoma"/>
          <w:szCs w:val="24"/>
          <w:lang w:eastAsia="el-GR"/>
        </w:rPr>
        <w:t>διαδρομ</w:t>
      </w:r>
      <w:r w:rsidR="00CB4BD7">
        <w:rPr>
          <w:rFonts w:ascii="Cambria" w:eastAsia="Times New Roman" w:hAnsi="Cambria" w:cs="Tahoma"/>
          <w:szCs w:val="24"/>
          <w:lang w:eastAsia="el-GR"/>
        </w:rPr>
        <w:t>ές</w:t>
      </w:r>
      <w:r w:rsidRPr="00B864C2">
        <w:rPr>
          <w:rFonts w:ascii="Cambria" w:eastAsia="Times New Roman" w:hAnsi="Cambria" w:cs="Tahoma"/>
          <w:szCs w:val="24"/>
          <w:lang w:eastAsia="el-GR"/>
        </w:rPr>
        <w:t xml:space="preserve"> για ποδηλασία, αναρριχητικ</w:t>
      </w:r>
      <w:r w:rsidR="00CB4BD7">
        <w:rPr>
          <w:rFonts w:ascii="Cambria" w:eastAsia="Times New Roman" w:hAnsi="Cambria" w:cs="Tahoma"/>
          <w:szCs w:val="24"/>
          <w:lang w:eastAsia="el-GR"/>
        </w:rPr>
        <w:t>ά</w:t>
      </w:r>
      <w:r w:rsidRPr="00B864C2">
        <w:rPr>
          <w:rFonts w:ascii="Cambria" w:eastAsia="Times New Roman" w:hAnsi="Cambria" w:cs="Tahoma"/>
          <w:szCs w:val="24"/>
          <w:lang w:eastAsia="el-GR"/>
        </w:rPr>
        <w:t xml:space="preserve"> πεδί</w:t>
      </w:r>
      <w:r w:rsidR="00CB4BD7">
        <w:rPr>
          <w:rFonts w:ascii="Cambria" w:eastAsia="Times New Roman" w:hAnsi="Cambria" w:cs="Tahoma"/>
          <w:szCs w:val="24"/>
          <w:lang w:eastAsia="el-GR"/>
        </w:rPr>
        <w:t>α)</w:t>
      </w:r>
      <w:r w:rsidRPr="00B864C2">
        <w:rPr>
          <w:rFonts w:ascii="Cambria" w:eastAsia="Times New Roman" w:hAnsi="Cambria" w:cs="Tahoma"/>
          <w:szCs w:val="24"/>
          <w:lang w:eastAsia="el-GR"/>
        </w:rPr>
        <w:t>, ενίσχυση δραστηριοτήτων σε υδάτιν</w:t>
      </w:r>
      <w:r w:rsidR="00376685">
        <w:rPr>
          <w:rFonts w:ascii="Cambria" w:eastAsia="Times New Roman" w:hAnsi="Cambria" w:cs="Tahoma"/>
          <w:szCs w:val="24"/>
          <w:lang w:eastAsia="el-GR"/>
        </w:rPr>
        <w:t>α</w:t>
      </w:r>
      <w:r w:rsidR="005F3403" w:rsidRPr="005F3403">
        <w:rPr>
          <w:rFonts w:ascii="Cambria" w:eastAsia="Times New Roman" w:hAnsi="Cambria" w:cs="Tahoma"/>
          <w:szCs w:val="24"/>
          <w:lang w:eastAsia="el-GR"/>
        </w:rPr>
        <w:t xml:space="preserve"> </w:t>
      </w:r>
      <w:r w:rsidR="00376685">
        <w:rPr>
          <w:rFonts w:ascii="Cambria" w:eastAsia="Times New Roman" w:hAnsi="Cambria" w:cs="Tahoma"/>
          <w:szCs w:val="24"/>
          <w:lang w:eastAsia="el-GR"/>
        </w:rPr>
        <w:t>συστήματα</w:t>
      </w:r>
      <w:r w:rsidRPr="00B864C2">
        <w:rPr>
          <w:rFonts w:ascii="Cambria" w:eastAsia="Times New Roman" w:hAnsi="Cambria" w:cs="Tahoma"/>
          <w:szCs w:val="24"/>
          <w:lang w:eastAsia="el-GR"/>
        </w:rPr>
        <w:t xml:space="preserve">, </w:t>
      </w:r>
      <w:r w:rsidR="00376685">
        <w:rPr>
          <w:rFonts w:ascii="Cambria" w:eastAsia="Times New Roman" w:hAnsi="Cambria" w:cs="Tahoma"/>
          <w:szCs w:val="24"/>
          <w:lang w:eastAsia="el-GR"/>
        </w:rPr>
        <w:t xml:space="preserve">κατασκευή </w:t>
      </w:r>
      <w:r w:rsidRPr="00B864C2">
        <w:rPr>
          <w:rFonts w:ascii="Cambria" w:eastAsia="Times New Roman" w:hAnsi="Cambria" w:cs="Tahoma"/>
          <w:szCs w:val="24"/>
          <w:lang w:eastAsia="el-GR"/>
        </w:rPr>
        <w:t>πρατ</w:t>
      </w:r>
      <w:r w:rsidR="00376685">
        <w:rPr>
          <w:rFonts w:ascii="Cambria" w:eastAsia="Times New Roman" w:hAnsi="Cambria" w:cs="Tahoma"/>
          <w:szCs w:val="24"/>
          <w:lang w:eastAsia="el-GR"/>
        </w:rPr>
        <w:t>η</w:t>
      </w:r>
      <w:r w:rsidRPr="00B864C2">
        <w:rPr>
          <w:rFonts w:ascii="Cambria" w:eastAsia="Times New Roman" w:hAnsi="Cambria" w:cs="Tahoma"/>
          <w:szCs w:val="24"/>
          <w:lang w:eastAsia="el-GR"/>
        </w:rPr>
        <w:t>ρ</w:t>
      </w:r>
      <w:r w:rsidR="00376685">
        <w:rPr>
          <w:rFonts w:ascii="Cambria" w:eastAsia="Times New Roman" w:hAnsi="Cambria" w:cs="Tahoma"/>
          <w:szCs w:val="24"/>
          <w:lang w:eastAsia="el-GR"/>
        </w:rPr>
        <w:t>ίων</w:t>
      </w:r>
      <w:r w:rsidRPr="00B864C2">
        <w:rPr>
          <w:rFonts w:ascii="Cambria" w:eastAsia="Times New Roman" w:hAnsi="Cambria" w:cs="Tahoma"/>
          <w:szCs w:val="24"/>
          <w:lang w:eastAsia="el-GR"/>
        </w:rPr>
        <w:t xml:space="preserve"> παραδοσιακών προϊόντων κ.λπ. από τις τοπικές μονάδες φιλοξενίας και εστίασης</w:t>
      </w:r>
    </w:p>
    <w:p w:rsidR="00B864C2" w:rsidRPr="00B864C2" w:rsidRDefault="00B864C2" w:rsidP="00CB4BD7">
      <w:pPr>
        <w:numPr>
          <w:ilvl w:val="0"/>
          <w:numId w:val="27"/>
        </w:numPr>
        <w:tabs>
          <w:tab w:val="left" w:pos="709"/>
        </w:tabs>
        <w:spacing w:after="120"/>
        <w:ind w:left="357" w:hanging="357"/>
        <w:jc w:val="both"/>
        <w:rPr>
          <w:rFonts w:ascii="Cambria" w:eastAsia="Times New Roman" w:hAnsi="Cambria" w:cs="Tahoma"/>
          <w:szCs w:val="24"/>
          <w:lang w:eastAsia="el-GR"/>
        </w:rPr>
      </w:pPr>
      <w:r w:rsidRPr="00B864C2">
        <w:rPr>
          <w:rFonts w:ascii="Cambria" w:eastAsia="Times New Roman" w:hAnsi="Cambria" w:cs="Tahoma"/>
          <w:szCs w:val="24"/>
          <w:lang w:eastAsia="el-GR"/>
        </w:rPr>
        <w:t>Αξιοποίηση των σύγχρονων τεχνολογιών για τη δημιουργία σύγχρονου, ασφαλούς και αποτελεσματικού</w:t>
      </w:r>
      <w:r w:rsidR="005F3403" w:rsidRPr="005F3403">
        <w:rPr>
          <w:rFonts w:ascii="Cambria" w:eastAsia="Times New Roman" w:hAnsi="Cambria" w:cs="Tahoma"/>
          <w:szCs w:val="24"/>
          <w:lang w:eastAsia="el-GR"/>
        </w:rPr>
        <w:t xml:space="preserve"> </w:t>
      </w:r>
      <w:r w:rsidRPr="00B864C2">
        <w:rPr>
          <w:rFonts w:ascii="Cambria" w:eastAsia="Times New Roman" w:hAnsi="Cambria" w:cs="Tahoma"/>
          <w:szCs w:val="24"/>
          <w:lang w:eastAsia="el-GR"/>
        </w:rPr>
        <w:t>δικτύου επικοινωνιών και εξυπηρετήσεων ΤΠΕ κ.λπ</w:t>
      </w:r>
      <w:r w:rsidR="00376685">
        <w:rPr>
          <w:rFonts w:ascii="Cambria" w:eastAsia="Times New Roman" w:hAnsi="Cambria" w:cs="Tahoma"/>
          <w:szCs w:val="24"/>
          <w:lang w:eastAsia="el-GR"/>
        </w:rPr>
        <w:t>.</w:t>
      </w:r>
    </w:p>
    <w:p w:rsidR="00B864C2" w:rsidRPr="00B864C2" w:rsidRDefault="00B864C2" w:rsidP="00CB4BD7">
      <w:pPr>
        <w:numPr>
          <w:ilvl w:val="0"/>
          <w:numId w:val="27"/>
        </w:numPr>
        <w:spacing w:after="120"/>
        <w:ind w:left="357" w:hanging="357"/>
        <w:jc w:val="both"/>
        <w:rPr>
          <w:rFonts w:ascii="Cambria" w:hAnsi="Cambria"/>
        </w:rPr>
      </w:pPr>
      <w:r w:rsidRPr="00B864C2">
        <w:rPr>
          <w:rFonts w:ascii="Cambria" w:hAnsi="Cambria"/>
        </w:rPr>
        <w:t>Δημιουργία κοινωνικών επιχειρήσεων με περιβαλλοντικό και κοινωνικό αντικείμενο.</w:t>
      </w:r>
    </w:p>
    <w:p w:rsidR="00B864C2" w:rsidRPr="00B864C2" w:rsidRDefault="00B864C2" w:rsidP="00B864C2">
      <w:pPr>
        <w:spacing w:before="240" w:after="120" w:line="240" w:lineRule="auto"/>
        <w:jc w:val="both"/>
        <w:rPr>
          <w:rFonts w:ascii="Cambria" w:eastAsia="Times New Roman" w:hAnsi="Cambria" w:cs="Tahoma"/>
          <w:szCs w:val="24"/>
          <w:u w:val="single"/>
          <w:lang w:eastAsia="el-GR"/>
        </w:rPr>
      </w:pPr>
      <w:r w:rsidRPr="00B864C2">
        <w:rPr>
          <w:rFonts w:ascii="Cambria" w:eastAsia="Times New Roman" w:hAnsi="Cambria" w:cs="Tahoma"/>
          <w:szCs w:val="24"/>
          <w:u w:val="single"/>
          <w:lang w:eastAsia="el-GR"/>
        </w:rPr>
        <w:t>Ειδικός στόχος 3.4.2</w:t>
      </w:r>
      <w:r w:rsidR="007C2304">
        <w:rPr>
          <w:rFonts w:ascii="Cambria" w:eastAsia="Times New Roman" w:hAnsi="Cambria" w:cs="Tahoma"/>
          <w:szCs w:val="24"/>
          <w:u w:val="single"/>
          <w:lang w:eastAsia="el-GR"/>
        </w:rPr>
        <w:t>:</w:t>
      </w:r>
    </w:p>
    <w:p w:rsidR="00AD7DB6" w:rsidRDefault="00B864C2" w:rsidP="00B864C2">
      <w:pPr>
        <w:tabs>
          <w:tab w:val="left" w:pos="709"/>
        </w:tabs>
        <w:spacing w:after="0" w:line="240" w:lineRule="auto"/>
        <w:jc w:val="both"/>
        <w:rPr>
          <w:rFonts w:ascii="Cambria" w:eastAsia="Times New Roman" w:hAnsi="Cambria" w:cs="Tahoma"/>
          <w:szCs w:val="24"/>
          <w:lang w:eastAsia="el-GR"/>
        </w:rPr>
      </w:pPr>
      <w:r w:rsidRPr="00B864C2">
        <w:rPr>
          <w:rFonts w:ascii="Cambria" w:eastAsia="Times New Roman" w:hAnsi="Cambria" w:cs="Tahoma"/>
          <w:szCs w:val="24"/>
          <w:lang w:eastAsia="el-GR"/>
        </w:rPr>
        <w:t>Οργάνωση διαδρομών και πακέτων επισκέψεων που θα απευθύνονται σε επισκέπτες της παράκτιας ζώνης (Πάργα, Σύβοτα κ</w:t>
      </w:r>
      <w:r w:rsidR="00376685">
        <w:rPr>
          <w:rFonts w:ascii="Cambria" w:eastAsia="Times New Roman" w:hAnsi="Cambria" w:cs="Tahoma"/>
          <w:szCs w:val="24"/>
          <w:lang w:eastAsia="el-GR"/>
        </w:rPr>
        <w:t>.</w:t>
      </w:r>
      <w:r w:rsidRPr="00B864C2">
        <w:rPr>
          <w:rFonts w:ascii="Cambria" w:eastAsia="Times New Roman" w:hAnsi="Cambria" w:cs="Tahoma"/>
          <w:szCs w:val="24"/>
          <w:lang w:eastAsia="el-GR"/>
        </w:rPr>
        <w:t>λπ</w:t>
      </w:r>
      <w:r w:rsidR="00376685">
        <w:rPr>
          <w:rFonts w:ascii="Cambria" w:eastAsia="Times New Roman" w:hAnsi="Cambria" w:cs="Tahoma"/>
          <w:szCs w:val="24"/>
          <w:lang w:eastAsia="el-GR"/>
        </w:rPr>
        <w:t>.</w:t>
      </w:r>
      <w:r w:rsidRPr="00B864C2">
        <w:rPr>
          <w:rFonts w:ascii="Cambria" w:eastAsia="Times New Roman" w:hAnsi="Cambria" w:cs="Tahoma"/>
          <w:szCs w:val="24"/>
          <w:lang w:eastAsia="el-GR"/>
        </w:rPr>
        <w:t>) και σε επισκέπτες με ειδικά ενδιαφέροντα</w:t>
      </w:r>
      <w:r w:rsidR="00AD7DB6" w:rsidRPr="00B864C2">
        <w:rPr>
          <w:rFonts w:ascii="Cambria" w:eastAsia="Times New Roman" w:hAnsi="Cambria" w:cs="Tahoma"/>
          <w:szCs w:val="24"/>
          <w:lang w:eastAsia="el-GR"/>
        </w:rPr>
        <w:t>.</w:t>
      </w:r>
    </w:p>
    <w:p w:rsidR="00B864C2" w:rsidRPr="00B864C2" w:rsidRDefault="00B864C2" w:rsidP="00CB4BD7">
      <w:pPr>
        <w:tabs>
          <w:tab w:val="left" w:pos="709"/>
        </w:tabs>
        <w:spacing w:before="120" w:after="120"/>
        <w:jc w:val="both"/>
        <w:rPr>
          <w:rFonts w:ascii="Cambria" w:eastAsia="Times New Roman" w:hAnsi="Cambria" w:cs="Tahoma"/>
          <w:szCs w:val="24"/>
          <w:lang w:eastAsia="el-GR"/>
        </w:rPr>
      </w:pPr>
      <w:r w:rsidRPr="00B864C2">
        <w:rPr>
          <w:rFonts w:ascii="Cambria" w:eastAsia="Times New Roman" w:hAnsi="Cambria" w:cs="Tahoma"/>
          <w:szCs w:val="24"/>
          <w:lang w:eastAsia="el-GR"/>
        </w:rPr>
        <w:t>Περιλαμβάνει</w:t>
      </w:r>
      <w:r w:rsidR="007C2304">
        <w:rPr>
          <w:rFonts w:ascii="Cambria" w:eastAsia="Times New Roman" w:hAnsi="Cambria" w:cs="Tahoma"/>
          <w:szCs w:val="24"/>
          <w:lang w:eastAsia="el-GR"/>
        </w:rPr>
        <w:t>:</w:t>
      </w:r>
    </w:p>
    <w:p w:rsidR="00B864C2" w:rsidRPr="00B864C2" w:rsidRDefault="00B864C2" w:rsidP="00CB4BD7">
      <w:pPr>
        <w:numPr>
          <w:ilvl w:val="0"/>
          <w:numId w:val="28"/>
        </w:numPr>
        <w:spacing w:after="120"/>
        <w:ind w:left="357" w:hanging="357"/>
        <w:jc w:val="both"/>
        <w:rPr>
          <w:rFonts w:asciiTheme="majorHAnsi" w:eastAsiaTheme="majorEastAsia" w:hAnsiTheme="majorHAnsi" w:cstheme="majorBidi"/>
          <w:iCs/>
        </w:rPr>
      </w:pPr>
      <w:r w:rsidRPr="00B864C2">
        <w:rPr>
          <w:rFonts w:asciiTheme="majorHAnsi" w:eastAsiaTheme="majorEastAsia" w:hAnsiTheme="majorHAnsi" w:cstheme="majorBidi"/>
          <w:iCs/>
        </w:rPr>
        <w:t>Ανάπτυξη υποδομών για ικανοποίηση της ζήτησης ειδικών μορφών τουρισμού</w:t>
      </w:r>
      <w:r w:rsidRPr="00B864C2">
        <w:rPr>
          <w:rFonts w:ascii="Cambria" w:eastAsia="Times New Roman" w:hAnsi="Cambria" w:cs="Tahoma"/>
          <w:szCs w:val="24"/>
          <w:lang w:eastAsia="el-GR"/>
        </w:rPr>
        <w:t xml:space="preserve"> και ιδίως εναλλακτικών μορφών τουρισμού (οικολογικός, ορεινός, πολιτιστικός, αθλητικός κ.λπ. )</w:t>
      </w:r>
    </w:p>
    <w:p w:rsidR="00B864C2" w:rsidRPr="00B864C2" w:rsidRDefault="00B864C2" w:rsidP="00CB4BD7">
      <w:pPr>
        <w:numPr>
          <w:ilvl w:val="0"/>
          <w:numId w:val="28"/>
        </w:numPr>
        <w:tabs>
          <w:tab w:val="left" w:pos="709"/>
        </w:tabs>
        <w:spacing w:after="120"/>
        <w:ind w:left="357" w:hanging="357"/>
        <w:jc w:val="both"/>
        <w:rPr>
          <w:rFonts w:ascii="Cambria" w:eastAsia="Times New Roman" w:hAnsi="Cambria" w:cs="Tahoma"/>
          <w:szCs w:val="24"/>
          <w:lang w:eastAsia="el-GR"/>
        </w:rPr>
      </w:pPr>
      <w:r w:rsidRPr="00B864C2">
        <w:rPr>
          <w:rFonts w:ascii="Cambria" w:eastAsia="Times New Roman" w:hAnsi="Cambria" w:cs="Tahoma"/>
          <w:szCs w:val="24"/>
          <w:lang w:eastAsia="el-GR"/>
        </w:rPr>
        <w:t xml:space="preserve">Οργάνωση υποδομών και δραστηριοτήτων </w:t>
      </w:r>
      <w:r w:rsidR="00376685" w:rsidRPr="00B864C2">
        <w:rPr>
          <w:rFonts w:ascii="Cambria" w:eastAsia="Times New Roman" w:hAnsi="Cambria" w:cs="Tahoma"/>
          <w:szCs w:val="24"/>
          <w:lang w:eastAsia="el-GR"/>
        </w:rPr>
        <w:t>με πιστοποιημένες υποδομές</w:t>
      </w:r>
      <w:r w:rsidR="00376685">
        <w:rPr>
          <w:rFonts w:ascii="Cambria" w:eastAsia="Times New Roman" w:hAnsi="Cambria" w:cs="Tahoma"/>
          <w:szCs w:val="24"/>
          <w:lang w:eastAsia="el-GR"/>
        </w:rPr>
        <w:t>,</w:t>
      </w:r>
      <w:r w:rsidR="005F3403" w:rsidRPr="005F3403">
        <w:rPr>
          <w:rFonts w:ascii="Cambria" w:eastAsia="Times New Roman" w:hAnsi="Cambria" w:cs="Tahoma"/>
          <w:szCs w:val="24"/>
          <w:lang w:eastAsia="el-GR"/>
        </w:rPr>
        <w:t xml:space="preserve"> </w:t>
      </w:r>
      <w:r w:rsidRPr="00B864C2">
        <w:rPr>
          <w:rFonts w:ascii="Cambria" w:eastAsia="Times New Roman" w:hAnsi="Cambria" w:cs="Tahoma"/>
          <w:szCs w:val="24"/>
          <w:lang w:eastAsia="el-GR"/>
        </w:rPr>
        <w:t xml:space="preserve">που θα απευθύνονται σε υψηλής </w:t>
      </w:r>
      <w:r w:rsidR="00AF18A2">
        <w:rPr>
          <w:rFonts w:ascii="Cambria" w:eastAsia="Times New Roman" w:hAnsi="Cambria" w:cs="Tahoma"/>
          <w:szCs w:val="24"/>
          <w:lang w:eastAsia="el-GR"/>
        </w:rPr>
        <w:t>οικονομικής επιφάνειας</w:t>
      </w:r>
      <w:r w:rsidRPr="00B864C2">
        <w:rPr>
          <w:rFonts w:ascii="Cambria" w:eastAsia="Times New Roman" w:hAnsi="Cambria" w:cs="Tahoma"/>
          <w:szCs w:val="24"/>
          <w:lang w:eastAsia="el-GR"/>
        </w:rPr>
        <w:t xml:space="preserve"> επισκέπτες </w:t>
      </w:r>
    </w:p>
    <w:p w:rsidR="00D25ACA" w:rsidRDefault="00B864C2" w:rsidP="00CB4BD7">
      <w:pPr>
        <w:numPr>
          <w:ilvl w:val="0"/>
          <w:numId w:val="28"/>
        </w:numPr>
        <w:spacing w:after="120"/>
        <w:ind w:left="357" w:hanging="357"/>
        <w:jc w:val="both"/>
        <w:rPr>
          <w:rFonts w:ascii="Cambria" w:hAnsi="Cambria"/>
        </w:rPr>
      </w:pPr>
      <w:r w:rsidRPr="00B864C2">
        <w:rPr>
          <w:rFonts w:ascii="Cambria" w:hAnsi="Cambria"/>
        </w:rPr>
        <w:t>Οργάνωση διαδρομών για τουρισμό «περιπέτειας»</w:t>
      </w:r>
    </w:p>
    <w:p w:rsidR="00D25ACA" w:rsidRPr="00D25ACA" w:rsidRDefault="00D25ACA" w:rsidP="00D25ACA">
      <w:pPr>
        <w:numPr>
          <w:ilvl w:val="0"/>
          <w:numId w:val="28"/>
        </w:numPr>
        <w:spacing w:after="120"/>
        <w:ind w:left="357" w:hanging="357"/>
        <w:jc w:val="both"/>
        <w:rPr>
          <w:rFonts w:ascii="Cambria" w:hAnsi="Cambria"/>
        </w:rPr>
      </w:pPr>
      <w:r w:rsidRPr="00D25ACA">
        <w:rPr>
          <w:rFonts w:ascii="Cambria" w:hAnsi="Cambria"/>
        </w:rPr>
        <w:lastRenderedPageBreak/>
        <w:t>Οργάνωση παιδικών εθνικών ή και διεθνών θεματικών κατασκηνώσεων (</w:t>
      </w:r>
      <w:r w:rsidRPr="00D25ACA">
        <w:rPr>
          <w:rFonts w:ascii="Cambria" w:hAnsi="Cambria"/>
          <w:lang w:val="en-US"/>
        </w:rPr>
        <w:t>summercamps</w:t>
      </w:r>
      <w:r w:rsidRPr="00D25ACA">
        <w:rPr>
          <w:rFonts w:ascii="Cambria" w:hAnsi="Cambria"/>
        </w:rPr>
        <w:t>) με μυθολογικό, ιστορικό, περιβαλλοντικό, αθλητικό, γεωργικό κ.λ.π. περιεχόμενο προσβάσιμο και σε παιδιά με ΕΑ.</w:t>
      </w:r>
    </w:p>
    <w:p w:rsidR="00B864C2" w:rsidRPr="00B864C2" w:rsidRDefault="00B864C2" w:rsidP="00B864C2">
      <w:pPr>
        <w:spacing w:before="240" w:after="120" w:line="240" w:lineRule="auto"/>
        <w:jc w:val="both"/>
        <w:rPr>
          <w:rFonts w:ascii="Cambria" w:eastAsia="Times New Roman" w:hAnsi="Cambria" w:cs="Tahoma"/>
          <w:szCs w:val="24"/>
          <w:u w:val="single"/>
          <w:lang w:eastAsia="el-GR"/>
        </w:rPr>
      </w:pPr>
      <w:r w:rsidRPr="00B864C2">
        <w:rPr>
          <w:rFonts w:ascii="Cambria" w:eastAsia="Times New Roman" w:hAnsi="Cambria" w:cs="Tahoma"/>
          <w:szCs w:val="24"/>
          <w:u w:val="single"/>
          <w:lang w:eastAsia="el-GR"/>
        </w:rPr>
        <w:t>Ειδικός στόχος 3.4.3</w:t>
      </w:r>
      <w:r w:rsidR="007C2304">
        <w:rPr>
          <w:rFonts w:ascii="Cambria" w:eastAsia="Times New Roman" w:hAnsi="Cambria" w:cs="Tahoma"/>
          <w:szCs w:val="24"/>
          <w:u w:val="single"/>
          <w:lang w:eastAsia="el-GR"/>
        </w:rPr>
        <w:t>:</w:t>
      </w:r>
      <w:bookmarkStart w:id="15" w:name="_GoBack"/>
      <w:bookmarkEnd w:id="15"/>
    </w:p>
    <w:p w:rsidR="00AD7DB6" w:rsidRDefault="00B864C2" w:rsidP="00B864C2">
      <w:pPr>
        <w:spacing w:after="0"/>
        <w:jc w:val="both"/>
        <w:rPr>
          <w:rFonts w:ascii="Cambria" w:eastAsia="Times New Roman" w:hAnsi="Cambria" w:cs="Tahoma"/>
          <w:szCs w:val="24"/>
          <w:lang w:eastAsia="el-GR"/>
        </w:rPr>
      </w:pPr>
      <w:r w:rsidRPr="00B864C2">
        <w:rPr>
          <w:rFonts w:ascii="Cambria" w:eastAsia="Times New Roman" w:hAnsi="Cambria" w:cs="Tahoma"/>
          <w:szCs w:val="24"/>
          <w:lang w:eastAsia="el-GR"/>
        </w:rPr>
        <w:t xml:space="preserve">Οργάνωση ολοκληρωμένων προγραμμάτων εκπαίδευσης επαγγελματιών σε θέματα πολιτισμικής και περιβαλλοντικής ιδιαιτερότητας και ικανοποίησης των αναγκών των επισκεπτών με αναπηρία. </w:t>
      </w:r>
    </w:p>
    <w:p w:rsidR="00B864C2" w:rsidRPr="00B864C2" w:rsidRDefault="00B864C2" w:rsidP="00AF18A2">
      <w:pPr>
        <w:spacing w:before="120" w:after="120"/>
        <w:jc w:val="both"/>
        <w:rPr>
          <w:rFonts w:ascii="Cambria" w:eastAsia="Calibri" w:hAnsi="Cambria" w:cs="Tahoma"/>
          <w:lang w:eastAsia="el-GR"/>
        </w:rPr>
      </w:pPr>
      <w:r w:rsidRPr="00B864C2">
        <w:rPr>
          <w:rFonts w:ascii="Cambria" w:eastAsia="Times New Roman" w:hAnsi="Cambria" w:cs="Tahoma"/>
          <w:szCs w:val="24"/>
          <w:lang w:eastAsia="el-GR"/>
        </w:rPr>
        <w:t>Περιλαμβάνει τις κατηγορίες δράσεων</w:t>
      </w:r>
      <w:r w:rsidR="007C2304">
        <w:rPr>
          <w:rFonts w:ascii="Cambria" w:eastAsia="Times New Roman" w:hAnsi="Cambria" w:cs="Tahoma"/>
          <w:szCs w:val="24"/>
          <w:lang w:eastAsia="el-GR"/>
        </w:rPr>
        <w:t>:</w:t>
      </w:r>
    </w:p>
    <w:p w:rsidR="00B864C2" w:rsidRPr="00B864C2" w:rsidRDefault="00B864C2" w:rsidP="00AF18A2">
      <w:pPr>
        <w:numPr>
          <w:ilvl w:val="1"/>
          <w:numId w:val="26"/>
        </w:numPr>
        <w:spacing w:after="120"/>
        <w:ind w:left="357" w:hanging="357"/>
        <w:jc w:val="both"/>
        <w:rPr>
          <w:rFonts w:ascii="Cambria" w:eastAsia="Times New Roman" w:hAnsi="Cambria" w:cs="Tahoma"/>
          <w:szCs w:val="24"/>
          <w:lang w:eastAsia="el-GR"/>
        </w:rPr>
      </w:pPr>
      <w:r w:rsidRPr="00B864C2">
        <w:rPr>
          <w:rFonts w:ascii="Cambria" w:eastAsia="Times New Roman" w:hAnsi="Cambria" w:cs="Tahoma"/>
          <w:szCs w:val="24"/>
          <w:lang w:eastAsia="el-GR"/>
        </w:rPr>
        <w:t>Ενίσχυση της περιβαλλοντικής και ιστορικής εκπαίδευσης και ψυχαγωγίας με χρήση νέων τεχνολογιών και πρακτικών</w:t>
      </w:r>
    </w:p>
    <w:p w:rsidR="00B864C2" w:rsidRPr="00B864C2" w:rsidRDefault="00B864C2" w:rsidP="00AF18A2">
      <w:pPr>
        <w:numPr>
          <w:ilvl w:val="1"/>
          <w:numId w:val="26"/>
        </w:numPr>
        <w:spacing w:after="120"/>
        <w:ind w:left="357" w:hanging="357"/>
        <w:jc w:val="both"/>
        <w:rPr>
          <w:rFonts w:ascii="Cambria" w:eastAsia="Times New Roman" w:hAnsi="Cambria" w:cs="Tahoma"/>
          <w:szCs w:val="24"/>
          <w:lang w:eastAsia="el-GR"/>
        </w:rPr>
      </w:pPr>
      <w:r w:rsidRPr="00B864C2">
        <w:rPr>
          <w:rFonts w:ascii="Cambria" w:eastAsia="Times New Roman" w:hAnsi="Cambria" w:cs="Tahoma"/>
          <w:szCs w:val="24"/>
          <w:lang w:eastAsia="el-GR"/>
        </w:rPr>
        <w:t>Γνωριμία με τη φύση και την ιστορία της περιοχής</w:t>
      </w:r>
      <w:r w:rsidR="00376685">
        <w:rPr>
          <w:rFonts w:ascii="Cambria" w:eastAsia="Times New Roman" w:hAnsi="Cambria" w:cs="Tahoma"/>
          <w:szCs w:val="24"/>
          <w:lang w:eastAsia="el-GR"/>
        </w:rPr>
        <w:t>,</w:t>
      </w:r>
      <w:r w:rsidRPr="00B864C2">
        <w:rPr>
          <w:rFonts w:ascii="Cambria" w:eastAsia="Times New Roman" w:hAnsi="Cambria" w:cs="Tahoma"/>
          <w:szCs w:val="24"/>
          <w:lang w:eastAsia="el-GR"/>
        </w:rPr>
        <w:t xml:space="preserve"> μέσω καινοτόμων ψηφιακών και βιωματικών εργαλείων.</w:t>
      </w:r>
    </w:p>
    <w:p w:rsidR="00B864C2" w:rsidRPr="00B864C2" w:rsidRDefault="00B864C2" w:rsidP="00B864C2">
      <w:pPr>
        <w:spacing w:before="240" w:after="120" w:line="240" w:lineRule="auto"/>
        <w:jc w:val="both"/>
        <w:rPr>
          <w:rFonts w:ascii="Cambria" w:eastAsia="Times New Roman" w:hAnsi="Cambria" w:cs="Tahoma"/>
          <w:szCs w:val="24"/>
          <w:u w:val="single"/>
          <w:lang w:eastAsia="el-GR"/>
        </w:rPr>
      </w:pPr>
      <w:r w:rsidRPr="00B864C2">
        <w:rPr>
          <w:rFonts w:ascii="Cambria" w:eastAsia="Times New Roman" w:hAnsi="Cambria" w:cs="Tahoma"/>
          <w:szCs w:val="24"/>
          <w:u w:val="single"/>
          <w:lang w:eastAsia="el-GR"/>
        </w:rPr>
        <w:t>Ειδικός στόχος 3.4.4</w:t>
      </w:r>
      <w:r w:rsidR="007C2304">
        <w:rPr>
          <w:rFonts w:ascii="Cambria" w:eastAsia="Times New Roman" w:hAnsi="Cambria" w:cs="Tahoma"/>
          <w:szCs w:val="24"/>
          <w:u w:val="single"/>
          <w:lang w:eastAsia="el-GR"/>
        </w:rPr>
        <w:t>:</w:t>
      </w:r>
    </w:p>
    <w:p w:rsidR="00AD7DB6" w:rsidRDefault="00B864C2" w:rsidP="00B864C2">
      <w:pPr>
        <w:spacing w:after="120"/>
        <w:jc w:val="both"/>
        <w:rPr>
          <w:rFonts w:ascii="Cambria" w:eastAsia="Times New Roman" w:hAnsi="Cambria" w:cs="Tahoma"/>
          <w:szCs w:val="24"/>
          <w:lang w:eastAsia="el-GR"/>
        </w:rPr>
      </w:pPr>
      <w:r w:rsidRPr="00B864C2">
        <w:rPr>
          <w:rFonts w:ascii="Cambria" w:eastAsia="Times New Roman" w:hAnsi="Cambria" w:cs="Tahoma"/>
          <w:szCs w:val="24"/>
          <w:lang w:eastAsia="el-GR"/>
        </w:rPr>
        <w:t>Προώθηση και ανάδειξη της γαστρονομίας</w:t>
      </w:r>
      <w:r w:rsidR="00376685">
        <w:rPr>
          <w:rFonts w:ascii="Cambria" w:eastAsia="Times New Roman" w:hAnsi="Cambria" w:cs="Tahoma"/>
          <w:szCs w:val="24"/>
          <w:lang w:eastAsia="el-GR"/>
        </w:rPr>
        <w:t>,</w:t>
      </w:r>
      <w:r w:rsidRPr="00B864C2">
        <w:rPr>
          <w:rFonts w:ascii="Cambria" w:eastAsia="Times New Roman" w:hAnsi="Cambria" w:cs="Tahoma"/>
          <w:szCs w:val="24"/>
          <w:lang w:eastAsia="el-GR"/>
        </w:rPr>
        <w:t xml:space="preserve"> με ανάδειξη τοπικών συνταγών και προϊόντων. </w:t>
      </w:r>
    </w:p>
    <w:p w:rsidR="00B864C2" w:rsidRPr="00B864C2" w:rsidRDefault="00B864C2" w:rsidP="00B864C2">
      <w:pPr>
        <w:spacing w:after="120"/>
        <w:jc w:val="both"/>
        <w:rPr>
          <w:rFonts w:ascii="Cambria" w:eastAsia="Times New Roman" w:hAnsi="Cambria" w:cs="Tahoma"/>
          <w:szCs w:val="24"/>
          <w:lang w:eastAsia="el-GR"/>
        </w:rPr>
      </w:pPr>
      <w:r w:rsidRPr="00B864C2">
        <w:rPr>
          <w:rFonts w:ascii="Cambria" w:eastAsia="Times New Roman" w:hAnsi="Cambria" w:cs="Tahoma"/>
          <w:szCs w:val="24"/>
          <w:lang w:eastAsia="el-GR"/>
        </w:rPr>
        <w:t>Περιλαμβάνει</w:t>
      </w:r>
      <w:r w:rsidR="007C2304">
        <w:rPr>
          <w:rFonts w:ascii="Cambria" w:eastAsia="Times New Roman" w:hAnsi="Cambria" w:cs="Tahoma"/>
          <w:szCs w:val="24"/>
          <w:lang w:eastAsia="el-GR"/>
        </w:rPr>
        <w:t>:</w:t>
      </w:r>
    </w:p>
    <w:p w:rsidR="00B864C2" w:rsidRPr="00B864C2" w:rsidRDefault="00B864C2" w:rsidP="00AF18A2">
      <w:pPr>
        <w:numPr>
          <w:ilvl w:val="0"/>
          <w:numId w:val="33"/>
        </w:numPr>
        <w:spacing w:after="120"/>
        <w:ind w:left="357" w:hanging="357"/>
        <w:jc w:val="both"/>
        <w:rPr>
          <w:rFonts w:ascii="Cambria" w:eastAsia="Times New Roman" w:hAnsi="Cambria" w:cs="Tahoma"/>
          <w:szCs w:val="24"/>
          <w:lang w:eastAsia="el-GR"/>
        </w:rPr>
      </w:pPr>
      <w:r w:rsidRPr="00B864C2">
        <w:rPr>
          <w:rFonts w:ascii="Cambria" w:eastAsia="Times New Roman" w:hAnsi="Cambria" w:cs="Tahoma"/>
          <w:szCs w:val="24"/>
          <w:lang w:eastAsia="el-GR"/>
        </w:rPr>
        <w:t xml:space="preserve">Καταγραφή και ανάδειξη τοπικών συνταγών, με αξιοποίηση τοπικών προϊόντων και οργάνωση «Ηπειρώτικου </w:t>
      </w:r>
      <w:r w:rsidR="00376685" w:rsidRPr="00B864C2">
        <w:rPr>
          <w:rFonts w:ascii="Cambria" w:eastAsia="Times New Roman" w:hAnsi="Cambria" w:cs="Tahoma"/>
          <w:szCs w:val="24"/>
          <w:lang w:eastAsia="el-GR"/>
        </w:rPr>
        <w:t>πρωινού</w:t>
      </w:r>
      <w:r w:rsidRPr="00B864C2">
        <w:rPr>
          <w:rFonts w:ascii="Cambria" w:eastAsia="Times New Roman" w:hAnsi="Cambria" w:cs="Tahoma"/>
          <w:szCs w:val="24"/>
          <w:lang w:eastAsia="el-GR"/>
        </w:rPr>
        <w:t xml:space="preserve">» με προϊόντα της ευρύτερης περιοχής </w:t>
      </w:r>
    </w:p>
    <w:p w:rsidR="00B864C2" w:rsidRPr="00B864C2" w:rsidRDefault="00B864C2" w:rsidP="00AF18A2">
      <w:pPr>
        <w:numPr>
          <w:ilvl w:val="0"/>
          <w:numId w:val="33"/>
        </w:numPr>
        <w:spacing w:after="120"/>
        <w:ind w:left="357" w:hanging="357"/>
        <w:jc w:val="both"/>
        <w:rPr>
          <w:rFonts w:ascii="Cambria" w:eastAsia="Times New Roman" w:hAnsi="Cambria" w:cs="Tahoma"/>
          <w:szCs w:val="24"/>
          <w:lang w:eastAsia="el-GR"/>
        </w:rPr>
      </w:pPr>
      <w:r w:rsidRPr="00B864C2">
        <w:rPr>
          <w:rFonts w:ascii="Cambria" w:eastAsia="Times New Roman" w:hAnsi="Cambria" w:cs="Tahoma"/>
          <w:szCs w:val="24"/>
          <w:lang w:eastAsia="el-GR"/>
        </w:rPr>
        <w:t>Βελτίωση υφιστάμενων μονάδων εστίασης</w:t>
      </w:r>
      <w:r w:rsidR="00376685">
        <w:rPr>
          <w:rFonts w:ascii="Cambria" w:eastAsia="Times New Roman" w:hAnsi="Cambria" w:cs="Tahoma"/>
          <w:szCs w:val="24"/>
          <w:lang w:eastAsia="el-GR"/>
        </w:rPr>
        <w:t>,</w:t>
      </w:r>
      <w:r w:rsidRPr="00B864C2">
        <w:rPr>
          <w:rFonts w:ascii="Cambria" w:eastAsia="Times New Roman" w:hAnsi="Cambria" w:cs="Tahoma"/>
          <w:szCs w:val="24"/>
          <w:lang w:eastAsia="el-GR"/>
        </w:rPr>
        <w:t xml:space="preserve"> με εμπλουτισμό των τοπικών συνταγών και παραδοσιακών προϊόντων.</w:t>
      </w:r>
    </w:p>
    <w:p w:rsidR="00B864C2" w:rsidRPr="00B864C2" w:rsidRDefault="00B864C2" w:rsidP="00B864C2">
      <w:pPr>
        <w:spacing w:after="120"/>
        <w:jc w:val="both"/>
        <w:rPr>
          <w:rFonts w:ascii="Cambria" w:eastAsia="Times New Roman" w:hAnsi="Cambria" w:cs="Tahoma"/>
          <w:szCs w:val="24"/>
          <w:lang w:eastAsia="el-GR"/>
        </w:rPr>
      </w:pPr>
    </w:p>
    <w:p w:rsidR="00B864C2" w:rsidRPr="00932462" w:rsidRDefault="00B864C2" w:rsidP="00932462">
      <w:pPr>
        <w:pStyle w:val="2"/>
        <w:keepNext w:val="0"/>
        <w:keepLines w:val="0"/>
        <w:numPr>
          <w:ilvl w:val="1"/>
          <w:numId w:val="0"/>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240"/>
        <w:ind w:left="567" w:hanging="567"/>
        <w:rPr>
          <w:rFonts w:ascii="Tahoma" w:eastAsiaTheme="majorEastAsia" w:hAnsi="Tahoma" w:cs="Tahoma"/>
          <w:color w:val="auto"/>
          <w:sz w:val="20"/>
          <w:szCs w:val="20"/>
        </w:rPr>
      </w:pPr>
      <w:r w:rsidRPr="00932462">
        <w:rPr>
          <w:rFonts w:ascii="Tahoma" w:eastAsiaTheme="majorEastAsia" w:hAnsi="Tahoma" w:cs="Tahoma"/>
          <w:color w:val="auto"/>
          <w:sz w:val="20"/>
          <w:szCs w:val="20"/>
        </w:rPr>
        <w:t>ΣΣ5: Ενίσχυση της καινοτομίας ως παράγοντα ενίσχυσης της ανταγωνιστικότητας και προώθησης της απασχόλησης</w:t>
      </w:r>
    </w:p>
    <w:p w:rsidR="00B864C2" w:rsidRPr="00B864C2" w:rsidRDefault="00B864C2" w:rsidP="00B864C2">
      <w:pPr>
        <w:spacing w:after="120"/>
        <w:jc w:val="both"/>
        <w:rPr>
          <w:rFonts w:ascii="Cambria" w:eastAsia="Times New Roman" w:hAnsi="Cambria" w:cs="Tahoma"/>
          <w:szCs w:val="24"/>
          <w:lang w:eastAsia="el-GR"/>
        </w:rPr>
      </w:pPr>
      <w:r w:rsidRPr="00B864C2">
        <w:rPr>
          <w:rFonts w:ascii="Cambria" w:eastAsia="Times New Roman" w:hAnsi="Cambria" w:cs="Tahoma"/>
          <w:szCs w:val="24"/>
          <w:lang w:eastAsia="el-GR"/>
        </w:rPr>
        <w:t>Ο ανωτέρω στρατηγικός στόχος στο πλαίσιο του ΑΠ3 περιλαμβάνει</w:t>
      </w:r>
      <w:r w:rsidR="007C2304">
        <w:rPr>
          <w:rFonts w:ascii="Cambria" w:eastAsia="Times New Roman" w:hAnsi="Cambria" w:cs="Tahoma"/>
          <w:szCs w:val="24"/>
          <w:lang w:eastAsia="el-GR"/>
        </w:rPr>
        <w:t>:</w:t>
      </w:r>
    </w:p>
    <w:p w:rsidR="00B864C2" w:rsidRPr="00B864C2" w:rsidRDefault="00B864C2" w:rsidP="00B864C2">
      <w:pPr>
        <w:spacing w:before="240" w:after="120" w:line="240" w:lineRule="auto"/>
        <w:jc w:val="both"/>
        <w:rPr>
          <w:rFonts w:ascii="Cambria" w:eastAsia="Times New Roman" w:hAnsi="Cambria" w:cs="Tahoma"/>
          <w:szCs w:val="24"/>
          <w:u w:val="single"/>
          <w:lang w:eastAsia="el-GR"/>
        </w:rPr>
      </w:pPr>
      <w:r w:rsidRPr="00B864C2">
        <w:rPr>
          <w:rFonts w:ascii="Cambria" w:eastAsia="Times New Roman" w:hAnsi="Cambria" w:cs="Tahoma"/>
          <w:szCs w:val="24"/>
          <w:u w:val="single"/>
          <w:lang w:eastAsia="el-GR"/>
        </w:rPr>
        <w:t>Ειδικός στόχος 3.5.1</w:t>
      </w:r>
      <w:r w:rsidR="007C2304">
        <w:rPr>
          <w:rFonts w:ascii="Cambria" w:eastAsia="Times New Roman" w:hAnsi="Cambria" w:cs="Tahoma"/>
          <w:szCs w:val="24"/>
          <w:u w:val="single"/>
          <w:lang w:eastAsia="el-GR"/>
        </w:rPr>
        <w:t>:</w:t>
      </w:r>
    </w:p>
    <w:p w:rsidR="00AD7DB6" w:rsidRDefault="00B864C2" w:rsidP="00B864C2">
      <w:pPr>
        <w:spacing w:after="120"/>
        <w:jc w:val="both"/>
        <w:rPr>
          <w:rFonts w:ascii="Cambria" w:eastAsia="Times New Roman" w:hAnsi="Cambria" w:cs="Tahoma"/>
          <w:szCs w:val="24"/>
          <w:lang w:eastAsia="el-GR"/>
        </w:rPr>
      </w:pPr>
      <w:r w:rsidRPr="00B864C2">
        <w:rPr>
          <w:rFonts w:ascii="Cambria" w:eastAsia="Times New Roman" w:hAnsi="Cambria" w:cs="Tahoma"/>
          <w:szCs w:val="24"/>
          <w:lang w:eastAsia="el-GR"/>
        </w:rPr>
        <w:t xml:space="preserve">Προώθηση της επιχειρηματικότητας, ιδίως µε τη διευκόλυνση της οικονομικής εκμετάλλευσης νέων ιδεών και την ενίσχυση της δημιουργίας νέων επιχειρήσεων. </w:t>
      </w:r>
    </w:p>
    <w:p w:rsidR="00B864C2" w:rsidRPr="00B864C2" w:rsidRDefault="00B864C2" w:rsidP="00BA1451">
      <w:pPr>
        <w:spacing w:before="120" w:after="120"/>
        <w:jc w:val="both"/>
        <w:rPr>
          <w:rFonts w:ascii="Cambria" w:eastAsia="Times New Roman" w:hAnsi="Cambria" w:cs="Tahoma"/>
          <w:szCs w:val="24"/>
          <w:lang w:eastAsia="el-GR"/>
        </w:rPr>
      </w:pPr>
      <w:r w:rsidRPr="00B864C2">
        <w:rPr>
          <w:rFonts w:ascii="Cambria" w:eastAsia="Times New Roman" w:hAnsi="Cambria" w:cs="Tahoma"/>
          <w:szCs w:val="24"/>
          <w:lang w:eastAsia="el-GR"/>
        </w:rPr>
        <w:t>Περιλαμβάνει</w:t>
      </w:r>
      <w:r w:rsidR="007C2304">
        <w:rPr>
          <w:rFonts w:ascii="Cambria" w:eastAsia="Times New Roman" w:hAnsi="Cambria" w:cs="Tahoma"/>
          <w:szCs w:val="24"/>
          <w:lang w:eastAsia="el-GR"/>
        </w:rPr>
        <w:t>:</w:t>
      </w:r>
    </w:p>
    <w:p w:rsidR="00B864C2" w:rsidRPr="00B864C2" w:rsidRDefault="00B864C2" w:rsidP="00BA1451">
      <w:pPr>
        <w:numPr>
          <w:ilvl w:val="0"/>
          <w:numId w:val="30"/>
        </w:numPr>
        <w:spacing w:after="120"/>
        <w:ind w:left="357" w:hanging="357"/>
        <w:jc w:val="both"/>
        <w:rPr>
          <w:rFonts w:ascii="Cambria" w:hAnsi="Cambria"/>
        </w:rPr>
      </w:pPr>
      <w:r w:rsidRPr="00B864C2">
        <w:rPr>
          <w:rFonts w:ascii="Cambria" w:hAnsi="Cambria"/>
        </w:rPr>
        <w:t>Ενεργοποίηση «συμφώνου ποιότητας» για τις επιχειρήσεις της περιοχής και αξιοποίηση σήματος «Αχέροντα»</w:t>
      </w:r>
    </w:p>
    <w:p w:rsidR="00B864C2" w:rsidRPr="00B864C2" w:rsidRDefault="00B864C2" w:rsidP="00BA1451">
      <w:pPr>
        <w:numPr>
          <w:ilvl w:val="0"/>
          <w:numId w:val="30"/>
        </w:numPr>
        <w:spacing w:after="120"/>
        <w:ind w:left="357" w:hanging="357"/>
        <w:jc w:val="both"/>
        <w:rPr>
          <w:rFonts w:ascii="Cambria" w:hAnsi="Cambria"/>
        </w:rPr>
      </w:pPr>
      <w:r w:rsidRPr="00B864C2">
        <w:rPr>
          <w:rFonts w:ascii="Cambria" w:hAnsi="Cambria"/>
        </w:rPr>
        <w:t xml:space="preserve">Οικονομοτεχνικές αξιολογήσεις και </w:t>
      </w:r>
      <w:r w:rsidRPr="00B864C2">
        <w:rPr>
          <w:rFonts w:ascii="Cambria" w:hAnsi="Cambria"/>
          <w:lang w:val="en-US"/>
        </w:rPr>
        <w:t>mentoring</w:t>
      </w:r>
      <w:r w:rsidRPr="00B864C2">
        <w:rPr>
          <w:rFonts w:ascii="Cambria" w:hAnsi="Cambria"/>
        </w:rPr>
        <w:t xml:space="preserve"> νέων επιχειρηματικών δραστηριοτήτων,</w:t>
      </w:r>
    </w:p>
    <w:p w:rsidR="00B864C2" w:rsidRPr="00B864C2" w:rsidRDefault="00B864C2" w:rsidP="00BA1451">
      <w:pPr>
        <w:numPr>
          <w:ilvl w:val="0"/>
          <w:numId w:val="30"/>
        </w:numPr>
        <w:spacing w:after="120"/>
        <w:ind w:left="357" w:hanging="357"/>
        <w:jc w:val="both"/>
        <w:rPr>
          <w:rFonts w:ascii="Cambria" w:hAnsi="Cambria"/>
        </w:rPr>
      </w:pPr>
      <w:r w:rsidRPr="00B864C2">
        <w:rPr>
          <w:rFonts w:ascii="Cambria" w:hAnsi="Cambria"/>
        </w:rPr>
        <w:t>Διάχυση και πληροφόρηση για βέλτιστες πρακτικές μέσω επιδεικτικών έργων και ενημερωτικών εκδηλώσεων</w:t>
      </w:r>
    </w:p>
    <w:p w:rsidR="00B864C2" w:rsidRPr="00B864C2" w:rsidRDefault="00B864C2" w:rsidP="00BA1451">
      <w:pPr>
        <w:numPr>
          <w:ilvl w:val="0"/>
          <w:numId w:val="30"/>
        </w:numPr>
        <w:spacing w:after="120"/>
        <w:ind w:left="357" w:hanging="357"/>
        <w:jc w:val="both"/>
        <w:rPr>
          <w:rFonts w:ascii="Cambria" w:hAnsi="Cambria"/>
        </w:rPr>
      </w:pPr>
      <w:r w:rsidRPr="00B864C2">
        <w:rPr>
          <w:rFonts w:ascii="Cambria" w:hAnsi="Cambria"/>
        </w:rPr>
        <w:t>Ενίσχυση νέων επιχειρήσεων με εφαρμογή καινοτόμων προσεγγίσεων.</w:t>
      </w:r>
    </w:p>
    <w:p w:rsidR="00B864C2" w:rsidRPr="00B864C2" w:rsidRDefault="00B864C2" w:rsidP="00B864C2">
      <w:pPr>
        <w:spacing w:before="240" w:after="120" w:line="240" w:lineRule="auto"/>
        <w:jc w:val="both"/>
        <w:rPr>
          <w:rFonts w:ascii="Cambria" w:eastAsia="Times New Roman" w:hAnsi="Cambria" w:cs="Tahoma"/>
          <w:szCs w:val="24"/>
          <w:u w:val="single"/>
          <w:lang w:eastAsia="el-GR"/>
        </w:rPr>
      </w:pPr>
      <w:r w:rsidRPr="00B864C2">
        <w:rPr>
          <w:rFonts w:ascii="Cambria" w:eastAsia="Times New Roman" w:hAnsi="Cambria" w:cs="Tahoma"/>
          <w:szCs w:val="24"/>
          <w:u w:val="single"/>
          <w:lang w:eastAsia="el-GR"/>
        </w:rPr>
        <w:t>Ειδικός στόχος 3.5.2</w:t>
      </w:r>
      <w:r w:rsidR="007C2304">
        <w:rPr>
          <w:rFonts w:ascii="Cambria" w:eastAsia="Times New Roman" w:hAnsi="Cambria" w:cs="Tahoma"/>
          <w:szCs w:val="24"/>
          <w:u w:val="single"/>
          <w:lang w:eastAsia="el-GR"/>
        </w:rPr>
        <w:t>:</w:t>
      </w:r>
    </w:p>
    <w:p w:rsidR="00BA1451" w:rsidRDefault="00B864C2" w:rsidP="00B864C2">
      <w:pPr>
        <w:spacing w:after="0"/>
        <w:jc w:val="both"/>
        <w:rPr>
          <w:rFonts w:ascii="Cambria" w:eastAsia="Times New Roman" w:hAnsi="Cambria" w:cs="Tahoma"/>
          <w:szCs w:val="24"/>
          <w:lang w:eastAsia="el-GR"/>
        </w:rPr>
      </w:pPr>
      <w:r w:rsidRPr="00B864C2">
        <w:rPr>
          <w:rFonts w:ascii="Cambria" w:eastAsia="Times New Roman" w:hAnsi="Cambria" w:cs="Tahoma"/>
          <w:szCs w:val="24"/>
          <w:lang w:eastAsia="el-GR"/>
        </w:rPr>
        <w:t>Ενίσχυση της καινοτόμας επιχειρηματικότητας στον τομέα των εναλλακτικών μορφών τουρισμού</w:t>
      </w:r>
      <w:r w:rsidR="00BA1451">
        <w:rPr>
          <w:rFonts w:ascii="Cambria" w:eastAsia="Times New Roman" w:hAnsi="Cambria" w:cs="Tahoma"/>
          <w:szCs w:val="24"/>
          <w:lang w:eastAsia="el-GR"/>
        </w:rPr>
        <w:t>,</w:t>
      </w:r>
      <w:r w:rsidRPr="00B864C2">
        <w:rPr>
          <w:rFonts w:ascii="Cambria" w:eastAsia="Calibri" w:hAnsi="Cambria" w:cs="Tahoma"/>
          <w:lang w:eastAsia="el-GR"/>
        </w:rPr>
        <w:t xml:space="preserve"> με στόχο τη διείσδυση στη διεθνή αγορά του «Προσβάσιμου Τουρισμού»</w:t>
      </w:r>
      <w:r w:rsidRPr="00B864C2">
        <w:rPr>
          <w:rFonts w:ascii="Cambria" w:eastAsia="Times New Roman" w:hAnsi="Cambria" w:cs="Tahoma"/>
          <w:szCs w:val="24"/>
          <w:lang w:eastAsia="el-GR"/>
        </w:rPr>
        <w:t xml:space="preserve">. </w:t>
      </w:r>
    </w:p>
    <w:p w:rsidR="00B864C2" w:rsidRPr="00B864C2" w:rsidRDefault="00B864C2" w:rsidP="00B864C2">
      <w:pPr>
        <w:spacing w:after="0"/>
        <w:jc w:val="both"/>
        <w:rPr>
          <w:rFonts w:ascii="Cambria" w:hAnsi="Cambria"/>
        </w:rPr>
      </w:pPr>
      <w:r w:rsidRPr="00B864C2">
        <w:rPr>
          <w:rFonts w:ascii="Cambria" w:hAnsi="Cambria"/>
        </w:rPr>
        <w:lastRenderedPageBreak/>
        <w:t xml:space="preserve">Ένας σοβαρός σχεδιασμός διείσδυσης του τουριστικού προϊόντος της περιοχής του Αχέροντα στην τουριστική αγορά των ΑμεΑ και ευρύτερα των εμποδιζόμενων ατόμων και των ατόμων μειωμένης κινητικότητας (συμπεριλαμβανομένων των ατόμων γ' ηλικίας), με την έξυπνη αξιοποίηση τόσο της πολιτιστικής/ιστορικής αξίας όσο και της φυσικής κληρονομιάς θα μπορούσε να αντέξει στον χρόνο και να αποδώσει διαρκώς πολλαπλασιαζόμενα αποτελέσματα. Μια ολοκληρωμένη παρέμβαση προς αυτή την κατεύθυνση, θα πρέπει να σχηματικά να ξεδιπλώνεται στα εξής 4 επίπεδα: </w:t>
      </w:r>
    </w:p>
    <w:p w:rsidR="00B864C2" w:rsidRPr="00B864C2" w:rsidRDefault="00B864C2" w:rsidP="00B864C2">
      <w:pPr>
        <w:spacing w:after="0"/>
        <w:jc w:val="both"/>
        <w:rPr>
          <w:rFonts w:ascii="Cambria" w:hAnsi="Cambria"/>
        </w:rPr>
      </w:pPr>
      <w:r w:rsidRPr="00B864C2">
        <w:rPr>
          <w:rFonts w:ascii="Cambria" w:hAnsi="Cambria"/>
        </w:rPr>
        <w:t xml:space="preserve">(α) καταγραφή υποδομών &amp; ελλειμμάτων, </w:t>
      </w:r>
    </w:p>
    <w:p w:rsidR="00B864C2" w:rsidRPr="00B864C2" w:rsidRDefault="00B864C2" w:rsidP="00B864C2">
      <w:pPr>
        <w:spacing w:after="0"/>
        <w:jc w:val="both"/>
        <w:rPr>
          <w:rFonts w:ascii="Cambria" w:hAnsi="Cambria"/>
        </w:rPr>
      </w:pPr>
      <w:r w:rsidRPr="00B864C2">
        <w:rPr>
          <w:rFonts w:ascii="Cambria" w:hAnsi="Cambria"/>
        </w:rPr>
        <w:t xml:space="preserve">(β) ολοκληρωμένες παρεμβάσεις πιλοτικού χαρακτήρα για την προσβασιμοποίηση πολιτιστικού και τουριστικού αποθέματος της περιοχής, </w:t>
      </w:r>
    </w:p>
    <w:p w:rsidR="00B864C2" w:rsidRPr="00B864C2" w:rsidRDefault="00B864C2" w:rsidP="00B864C2">
      <w:pPr>
        <w:spacing w:after="0"/>
        <w:jc w:val="both"/>
        <w:rPr>
          <w:rFonts w:ascii="Cambria" w:hAnsi="Cambria"/>
        </w:rPr>
      </w:pPr>
      <w:r w:rsidRPr="00B864C2">
        <w:rPr>
          <w:rFonts w:ascii="Cambria" w:hAnsi="Cambria"/>
        </w:rPr>
        <w:t xml:space="preserve">(γ) πλήρες πρόγραμμα εκπαίδευσης επαγγελματιών σε θέματα ικανοποίησης των αναγκών του επισκέπτη με αναπηρία, </w:t>
      </w:r>
    </w:p>
    <w:p w:rsidR="00B864C2" w:rsidRPr="00B864C2" w:rsidRDefault="00B864C2" w:rsidP="00B864C2">
      <w:pPr>
        <w:spacing w:after="0"/>
        <w:jc w:val="both"/>
        <w:rPr>
          <w:rFonts w:ascii="Cambria" w:eastAsia="Calibri" w:hAnsi="Cambria" w:cs="Tahoma"/>
          <w:lang w:eastAsia="el-GR"/>
        </w:rPr>
      </w:pPr>
      <w:r w:rsidRPr="00B864C2">
        <w:rPr>
          <w:rFonts w:ascii="Cambria" w:hAnsi="Cambria"/>
        </w:rPr>
        <w:t>(δ) οργανωμένη προβολή του προσβάσιμου τουριστικού προϊόντος και διείσδυση στην διεθνή τουριστική αγορά</w:t>
      </w:r>
    </w:p>
    <w:p w:rsidR="00B864C2" w:rsidRPr="00B864C2" w:rsidRDefault="00B864C2" w:rsidP="00BA1451">
      <w:pPr>
        <w:spacing w:before="120" w:after="120"/>
        <w:jc w:val="both"/>
        <w:rPr>
          <w:rFonts w:ascii="Cambria" w:hAnsi="Cambria"/>
        </w:rPr>
      </w:pPr>
      <w:r w:rsidRPr="00B864C2">
        <w:rPr>
          <w:rFonts w:ascii="Cambria" w:eastAsia="Times New Roman" w:hAnsi="Cambria" w:cs="Tahoma"/>
          <w:szCs w:val="24"/>
          <w:lang w:eastAsia="el-GR"/>
        </w:rPr>
        <w:t>Περιλαμβάνει τις κατηγορίες δράσεων</w:t>
      </w:r>
      <w:r w:rsidR="007C2304">
        <w:rPr>
          <w:rFonts w:ascii="Cambria" w:eastAsia="Times New Roman" w:hAnsi="Cambria" w:cs="Tahoma"/>
          <w:szCs w:val="24"/>
          <w:lang w:eastAsia="el-GR"/>
        </w:rPr>
        <w:t>:</w:t>
      </w:r>
    </w:p>
    <w:p w:rsidR="00B864C2" w:rsidRPr="00B864C2" w:rsidRDefault="00B864C2" w:rsidP="00BA1451">
      <w:pPr>
        <w:numPr>
          <w:ilvl w:val="0"/>
          <w:numId w:val="31"/>
        </w:numPr>
        <w:spacing w:after="120"/>
        <w:ind w:left="357" w:hanging="357"/>
        <w:jc w:val="both"/>
        <w:rPr>
          <w:rFonts w:ascii="Cambria" w:eastAsia="Calibri" w:hAnsi="Cambria" w:cs="Tahoma"/>
          <w:lang w:eastAsia="el-GR"/>
        </w:rPr>
      </w:pPr>
      <w:r w:rsidRPr="00B864C2">
        <w:rPr>
          <w:rFonts w:ascii="Cambria" w:eastAsia="Calibri" w:hAnsi="Cambria" w:cs="Tahoma"/>
          <w:lang w:eastAsia="el-GR"/>
        </w:rPr>
        <w:t xml:space="preserve">Πρότυπες παρεμβάσεις βελτίωσης της προσβασιμότητας και οργανωμένη προβολή </w:t>
      </w:r>
    </w:p>
    <w:p w:rsidR="00B864C2" w:rsidRPr="00B864C2" w:rsidRDefault="00B864C2" w:rsidP="00BA1451">
      <w:pPr>
        <w:numPr>
          <w:ilvl w:val="0"/>
          <w:numId w:val="31"/>
        </w:numPr>
        <w:spacing w:after="120"/>
        <w:ind w:left="357" w:hanging="357"/>
        <w:jc w:val="both"/>
        <w:rPr>
          <w:rFonts w:ascii="Cambria" w:eastAsia="Times New Roman" w:hAnsi="Cambria" w:cs="Tahoma"/>
          <w:szCs w:val="24"/>
          <w:lang w:eastAsia="el-GR"/>
        </w:rPr>
      </w:pPr>
      <w:r w:rsidRPr="00B864C2">
        <w:rPr>
          <w:rFonts w:ascii="Cambria" w:eastAsia="Times New Roman" w:hAnsi="Cambria" w:cs="Tahoma"/>
          <w:szCs w:val="24"/>
          <w:lang w:eastAsia="el-GR"/>
        </w:rPr>
        <w:t>Καινοτόμες υπηρεσίες εξυπηρετήσεω</w:t>
      </w:r>
      <w:r w:rsidR="00A77117">
        <w:rPr>
          <w:rFonts w:ascii="Cambria" w:eastAsia="Times New Roman" w:hAnsi="Cambria" w:cs="Tahoma"/>
          <w:szCs w:val="24"/>
          <w:lang w:eastAsia="el-GR"/>
        </w:rPr>
        <w:t>ς</w:t>
      </w:r>
      <w:r w:rsidRPr="00B864C2">
        <w:rPr>
          <w:rFonts w:ascii="Cambria" w:eastAsia="Times New Roman" w:hAnsi="Cambria" w:cs="Tahoma"/>
          <w:szCs w:val="24"/>
          <w:lang w:eastAsia="el-GR"/>
        </w:rPr>
        <w:t xml:space="preserve"> (μεταφορές, αθλητικές/ψυχαγωγικές μονάδες, θεραπευτικές υπηρεσίες, κ.λπ.) για άτομα με αναπηρία και άλλα εμποδιζόμενα άτομα, </w:t>
      </w:r>
    </w:p>
    <w:p w:rsidR="00B864C2" w:rsidRPr="00B864C2" w:rsidRDefault="00B864C2" w:rsidP="00BA1451">
      <w:pPr>
        <w:numPr>
          <w:ilvl w:val="0"/>
          <w:numId w:val="31"/>
        </w:numPr>
        <w:spacing w:after="120"/>
        <w:ind w:left="357" w:hanging="357"/>
        <w:jc w:val="both"/>
        <w:rPr>
          <w:rFonts w:ascii="Cambria" w:eastAsia="Times New Roman" w:hAnsi="Cambria" w:cs="Tahoma"/>
          <w:szCs w:val="24"/>
          <w:lang w:eastAsia="el-GR"/>
        </w:rPr>
      </w:pPr>
      <w:r w:rsidRPr="00B864C2">
        <w:rPr>
          <w:rFonts w:ascii="Cambria" w:eastAsia="Times New Roman" w:hAnsi="Cambria" w:cs="Tahoma"/>
          <w:szCs w:val="24"/>
          <w:lang w:eastAsia="el-GR"/>
        </w:rPr>
        <w:t>Οργανωμένη προβολή του προσβάσιμου τουριστικού προϊόντος και των προσβάσιμων υπηρεσιών/επιχειρήσεων και διείσδυση στη διεθνή τουριστική αγορά.</w:t>
      </w:r>
    </w:p>
    <w:p w:rsidR="00B864C2" w:rsidRPr="00B864C2" w:rsidRDefault="00B864C2" w:rsidP="00B864C2">
      <w:pPr>
        <w:rPr>
          <w:rFonts w:ascii="Cambria" w:eastAsia="Times New Roman" w:hAnsi="Cambria" w:cs="Tahoma"/>
          <w:szCs w:val="24"/>
          <w:lang w:eastAsia="el-GR"/>
        </w:rPr>
      </w:pPr>
    </w:p>
    <w:p w:rsidR="00B864C2" w:rsidRPr="00775BFA" w:rsidRDefault="00B864C2" w:rsidP="00F0460C">
      <w:pPr>
        <w:pStyle w:val="1"/>
      </w:pPr>
      <w:bookmarkStart w:id="16" w:name="_Toc478050419"/>
      <w:r w:rsidRPr="00775BFA">
        <w:t>ΑΞΟΝΑΣ ΠΑΡΕΜΒΑΣΗΣ 4</w:t>
      </w:r>
      <w:r w:rsidR="007C2304">
        <w:t>:</w:t>
      </w:r>
      <w:r w:rsidRPr="00775BFA">
        <w:t xml:space="preserve"> Στήριξη της παραγωγής τοπικών προϊόντων και σύνδεσή τους με την τουριστική δραστηριότητα</w:t>
      </w:r>
      <w:bookmarkEnd w:id="16"/>
    </w:p>
    <w:p w:rsidR="00B864C2" w:rsidRPr="00B864C2" w:rsidRDefault="00B864C2" w:rsidP="00B864C2">
      <w:pPr>
        <w:tabs>
          <w:tab w:val="left" w:pos="709"/>
        </w:tabs>
        <w:spacing w:after="0" w:line="240" w:lineRule="auto"/>
        <w:jc w:val="both"/>
        <w:rPr>
          <w:rFonts w:ascii="Cambria" w:eastAsia="Times New Roman" w:hAnsi="Cambria" w:cs="Tahoma"/>
          <w:szCs w:val="24"/>
          <w:lang w:eastAsia="el-GR"/>
        </w:rPr>
      </w:pPr>
    </w:p>
    <w:p w:rsidR="00B864C2" w:rsidRPr="00B864C2" w:rsidRDefault="00B864C2" w:rsidP="00B864C2">
      <w:pPr>
        <w:spacing w:after="120"/>
        <w:jc w:val="both"/>
        <w:rPr>
          <w:rFonts w:ascii="Cambria" w:hAnsi="Cambria"/>
        </w:rPr>
      </w:pPr>
      <w:r w:rsidRPr="00B864C2">
        <w:rPr>
          <w:rFonts w:ascii="Cambria" w:hAnsi="Cambria"/>
        </w:rPr>
        <w:t>Ο Άξονας Παρέμβασης 4 περιλαμβάνει δράσεις επιχειρηματικότητας αλλά και υποδομών για τη στήριξη της τοπικής παραγωγής και συνδυάζει τους ακόλουθους στρατηγικούς στόχους, οι οποίοι στη συνέχεια αναλύονται σε ειδικούς στόχους και κατηγορίες δράσεων</w:t>
      </w:r>
      <w:r w:rsidR="007C2304">
        <w:rPr>
          <w:rFonts w:ascii="Cambria" w:hAnsi="Cambria"/>
        </w:rPr>
        <w:t>:</w:t>
      </w:r>
    </w:p>
    <w:p w:rsidR="00B864C2" w:rsidRPr="00B864C2" w:rsidRDefault="00B864C2" w:rsidP="00B864C2">
      <w:pPr>
        <w:keepNext/>
        <w:keepLines/>
        <w:spacing w:before="200" w:after="0"/>
        <w:jc w:val="both"/>
        <w:outlineLvl w:val="4"/>
        <w:rPr>
          <w:rFonts w:asciiTheme="majorHAnsi" w:eastAsiaTheme="majorEastAsia" w:hAnsiTheme="majorHAnsi" w:cstheme="majorBidi"/>
          <w:i/>
        </w:rPr>
      </w:pPr>
      <w:r w:rsidRPr="00B864C2">
        <w:rPr>
          <w:rFonts w:asciiTheme="majorHAnsi" w:eastAsiaTheme="majorEastAsia" w:hAnsiTheme="majorHAnsi" w:cstheme="majorBidi"/>
          <w:i/>
        </w:rPr>
        <w:t>ΣΣ5: Ενίσχυση της καινοτομίας ως παράγοντα ενίσχυσης της ανταγωνιστικότητας και προώθησης της απασχόλησης</w:t>
      </w:r>
    </w:p>
    <w:p w:rsidR="00B864C2" w:rsidRPr="00B864C2" w:rsidRDefault="00B864C2" w:rsidP="00B864C2">
      <w:pPr>
        <w:keepNext/>
        <w:keepLines/>
        <w:spacing w:before="200" w:after="0"/>
        <w:jc w:val="both"/>
        <w:outlineLvl w:val="4"/>
        <w:rPr>
          <w:rFonts w:asciiTheme="majorHAnsi" w:eastAsiaTheme="majorEastAsia" w:hAnsiTheme="majorHAnsi" w:cstheme="majorBidi"/>
          <w:i/>
        </w:rPr>
      </w:pPr>
      <w:r w:rsidRPr="00B864C2">
        <w:rPr>
          <w:rFonts w:asciiTheme="majorHAnsi" w:eastAsiaTheme="majorEastAsia" w:hAnsiTheme="majorHAnsi" w:cstheme="majorBidi"/>
          <w:i/>
        </w:rPr>
        <w:t>ΣΣ6: Ανάσχεση των φυσικών κινδύνων και καταστροφών</w:t>
      </w:r>
    </w:p>
    <w:p w:rsidR="00B864C2" w:rsidRPr="00932462" w:rsidRDefault="00B864C2" w:rsidP="00932462">
      <w:pPr>
        <w:pStyle w:val="2"/>
        <w:keepNext w:val="0"/>
        <w:keepLines w:val="0"/>
        <w:numPr>
          <w:ilvl w:val="1"/>
          <w:numId w:val="0"/>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240"/>
        <w:ind w:left="567" w:hanging="567"/>
        <w:rPr>
          <w:rFonts w:ascii="Tahoma" w:eastAsiaTheme="majorEastAsia" w:hAnsi="Tahoma" w:cs="Tahoma"/>
          <w:color w:val="auto"/>
          <w:sz w:val="20"/>
          <w:szCs w:val="20"/>
        </w:rPr>
      </w:pPr>
      <w:r w:rsidRPr="00932462">
        <w:rPr>
          <w:rFonts w:ascii="Tahoma" w:eastAsiaTheme="majorEastAsia" w:hAnsi="Tahoma" w:cs="Tahoma"/>
          <w:color w:val="auto"/>
          <w:sz w:val="20"/>
          <w:szCs w:val="20"/>
        </w:rPr>
        <w:t>ΣΣ5: Ενίσχυση της καινοτομίας ως παράγοντα ενίσχυσης της ανταγωνιστικότητας και προώθησης της απασχόλησης</w:t>
      </w:r>
    </w:p>
    <w:p w:rsidR="00B864C2" w:rsidRPr="00B864C2" w:rsidRDefault="00B864C2" w:rsidP="00B864C2">
      <w:pPr>
        <w:spacing w:after="120"/>
        <w:jc w:val="both"/>
        <w:rPr>
          <w:rFonts w:ascii="Cambria" w:eastAsia="Times New Roman" w:hAnsi="Cambria" w:cs="Tahoma"/>
          <w:szCs w:val="24"/>
          <w:lang w:eastAsia="el-GR"/>
        </w:rPr>
      </w:pPr>
      <w:r w:rsidRPr="00B864C2">
        <w:rPr>
          <w:rFonts w:ascii="Cambria" w:eastAsia="Times New Roman" w:hAnsi="Cambria" w:cs="Tahoma"/>
          <w:szCs w:val="24"/>
          <w:lang w:eastAsia="el-GR"/>
        </w:rPr>
        <w:t>Ο ανωτέρω στρατηγικός στόχος</w:t>
      </w:r>
      <w:r w:rsidR="00681746">
        <w:rPr>
          <w:rFonts w:ascii="Cambria" w:eastAsia="Times New Roman" w:hAnsi="Cambria" w:cs="Tahoma"/>
          <w:szCs w:val="24"/>
          <w:lang w:eastAsia="el-GR"/>
        </w:rPr>
        <w:t>,</w:t>
      </w:r>
      <w:r w:rsidRPr="00B864C2">
        <w:rPr>
          <w:rFonts w:ascii="Cambria" w:eastAsia="Times New Roman" w:hAnsi="Cambria" w:cs="Tahoma"/>
          <w:szCs w:val="24"/>
          <w:lang w:eastAsia="el-GR"/>
        </w:rPr>
        <w:t xml:space="preserve"> στο πλαίσιο του ΑΠ4 περιλαμβάνει</w:t>
      </w:r>
      <w:r w:rsidR="007C2304">
        <w:rPr>
          <w:rFonts w:ascii="Cambria" w:eastAsia="Times New Roman" w:hAnsi="Cambria" w:cs="Tahoma"/>
          <w:szCs w:val="24"/>
          <w:lang w:eastAsia="el-GR"/>
        </w:rPr>
        <w:t>:</w:t>
      </w:r>
    </w:p>
    <w:p w:rsidR="00B864C2" w:rsidRPr="00B864C2" w:rsidRDefault="00B864C2" w:rsidP="00B864C2">
      <w:pPr>
        <w:spacing w:before="240" w:after="120" w:line="240" w:lineRule="auto"/>
        <w:jc w:val="both"/>
        <w:rPr>
          <w:rFonts w:ascii="Cambria" w:eastAsia="Times New Roman" w:hAnsi="Cambria" w:cs="Tahoma"/>
          <w:szCs w:val="24"/>
          <w:u w:val="single"/>
          <w:lang w:eastAsia="el-GR"/>
        </w:rPr>
      </w:pPr>
      <w:r w:rsidRPr="00B864C2">
        <w:rPr>
          <w:rFonts w:ascii="Cambria" w:eastAsia="Times New Roman" w:hAnsi="Cambria" w:cs="Tahoma"/>
          <w:szCs w:val="24"/>
          <w:u w:val="single"/>
          <w:lang w:eastAsia="el-GR"/>
        </w:rPr>
        <w:t>Ειδικός στόχος 4.5.1</w:t>
      </w:r>
      <w:r w:rsidR="007C2304">
        <w:rPr>
          <w:rFonts w:ascii="Cambria" w:eastAsia="Times New Roman" w:hAnsi="Cambria" w:cs="Tahoma"/>
          <w:szCs w:val="24"/>
          <w:u w:val="single"/>
          <w:lang w:eastAsia="el-GR"/>
        </w:rPr>
        <w:t>:</w:t>
      </w:r>
    </w:p>
    <w:p w:rsidR="00AD7DB6" w:rsidRDefault="00B864C2" w:rsidP="00B864C2">
      <w:pPr>
        <w:spacing w:after="120"/>
        <w:jc w:val="both"/>
        <w:rPr>
          <w:rFonts w:ascii="Cambria" w:eastAsia="Times New Roman" w:hAnsi="Cambria" w:cs="Tahoma"/>
          <w:szCs w:val="24"/>
          <w:lang w:eastAsia="el-GR"/>
        </w:rPr>
      </w:pPr>
      <w:r w:rsidRPr="00B864C2">
        <w:rPr>
          <w:rFonts w:ascii="Cambria" w:eastAsia="Times New Roman" w:hAnsi="Cambria" w:cs="Tahoma"/>
          <w:szCs w:val="24"/>
          <w:lang w:eastAsia="el-GR"/>
        </w:rPr>
        <w:t xml:space="preserve">Προώθηση της επιχειρηματικότητας και της απασχόλησης, ιδίως µε τη σύνδεση της τοπικής παραγωγής προϊόντων με τα πολιτιστικά και περιβαλλοντικά χαρακτηριστικά της περιοχής. </w:t>
      </w:r>
    </w:p>
    <w:p w:rsidR="00B864C2" w:rsidRPr="00B864C2" w:rsidRDefault="00B864C2" w:rsidP="00681746">
      <w:pPr>
        <w:spacing w:before="120" w:after="120"/>
        <w:jc w:val="both"/>
        <w:rPr>
          <w:rFonts w:ascii="Cambria" w:hAnsi="Cambria"/>
        </w:rPr>
      </w:pPr>
      <w:r w:rsidRPr="00B864C2">
        <w:rPr>
          <w:rFonts w:ascii="Cambria" w:eastAsia="Times New Roman" w:hAnsi="Cambria" w:cs="Tahoma"/>
          <w:szCs w:val="24"/>
          <w:lang w:eastAsia="el-GR"/>
        </w:rPr>
        <w:t>Περιλαμβάνει τις κατηγορίες δράσεων</w:t>
      </w:r>
      <w:r w:rsidR="007C2304">
        <w:rPr>
          <w:rFonts w:ascii="Cambria" w:eastAsia="Times New Roman" w:hAnsi="Cambria" w:cs="Tahoma"/>
          <w:szCs w:val="24"/>
          <w:lang w:eastAsia="el-GR"/>
        </w:rPr>
        <w:t>:</w:t>
      </w:r>
    </w:p>
    <w:p w:rsidR="00B864C2" w:rsidRPr="00B864C2" w:rsidRDefault="00B864C2" w:rsidP="00681746">
      <w:pPr>
        <w:numPr>
          <w:ilvl w:val="0"/>
          <w:numId w:val="35"/>
        </w:numPr>
        <w:spacing w:after="120"/>
        <w:ind w:left="357" w:hanging="357"/>
        <w:jc w:val="both"/>
        <w:rPr>
          <w:rFonts w:ascii="Cambria" w:hAnsi="Cambria"/>
        </w:rPr>
      </w:pPr>
      <w:r w:rsidRPr="00B864C2">
        <w:rPr>
          <w:rFonts w:ascii="Cambria" w:hAnsi="Cambria"/>
        </w:rPr>
        <w:t>Ανάπτυξη συνεργειών μεταξύ επιχειρήσεων και ερευνητικών φορέων στην κοινωνική οικονομία και την οικολογική καινοτομία</w:t>
      </w:r>
    </w:p>
    <w:p w:rsidR="00B864C2" w:rsidRPr="00B864C2" w:rsidRDefault="00B864C2" w:rsidP="00681746">
      <w:pPr>
        <w:numPr>
          <w:ilvl w:val="0"/>
          <w:numId w:val="35"/>
        </w:numPr>
        <w:spacing w:after="120"/>
        <w:ind w:left="357" w:hanging="357"/>
        <w:jc w:val="both"/>
        <w:rPr>
          <w:rFonts w:ascii="Cambria" w:hAnsi="Cambria"/>
        </w:rPr>
      </w:pPr>
      <w:r w:rsidRPr="00B864C2">
        <w:rPr>
          <w:rFonts w:ascii="Cambria" w:hAnsi="Cambria"/>
        </w:rPr>
        <w:lastRenderedPageBreak/>
        <w:t>Ενίσχυση τοπικής επιχειρηματικότητας για παραγωγή τοπικών προϊόντων που αναδεικνύουν την περιβαλλοντική και πολιτιστική αξία της περιοχής</w:t>
      </w:r>
    </w:p>
    <w:p w:rsidR="00B864C2" w:rsidRPr="00B864C2" w:rsidRDefault="00B864C2" w:rsidP="00681746">
      <w:pPr>
        <w:numPr>
          <w:ilvl w:val="0"/>
          <w:numId w:val="35"/>
        </w:numPr>
        <w:spacing w:after="120"/>
        <w:ind w:left="357" w:hanging="357"/>
        <w:jc w:val="both"/>
        <w:rPr>
          <w:rFonts w:ascii="Cambria" w:hAnsi="Cambria"/>
        </w:rPr>
      </w:pPr>
      <w:r w:rsidRPr="00B864C2">
        <w:rPr>
          <w:rFonts w:ascii="Cambria" w:hAnsi="Cambria"/>
        </w:rPr>
        <w:t>Χρήση εργαλείων οικονομοτεχνικής ανάλυσης για τον εντοπισμό εναλλακτικών καλλιεργειών και βελτίωση των υφιστάμενων</w:t>
      </w:r>
    </w:p>
    <w:p w:rsidR="00B864C2" w:rsidRPr="00B864C2" w:rsidRDefault="00B864C2" w:rsidP="00681746">
      <w:pPr>
        <w:numPr>
          <w:ilvl w:val="0"/>
          <w:numId w:val="35"/>
        </w:numPr>
        <w:spacing w:after="120"/>
        <w:ind w:left="357" w:hanging="357"/>
        <w:jc w:val="both"/>
        <w:rPr>
          <w:rFonts w:ascii="Cambria" w:hAnsi="Cambria"/>
        </w:rPr>
      </w:pPr>
      <w:r w:rsidRPr="00B864C2">
        <w:rPr>
          <w:rFonts w:ascii="Cambria" w:hAnsi="Cambria"/>
        </w:rPr>
        <w:t>Προώθηση και προβολή τοπικών προϊόντων ποιότητας</w:t>
      </w:r>
    </w:p>
    <w:p w:rsidR="00B864C2" w:rsidRPr="00B864C2" w:rsidRDefault="00B864C2" w:rsidP="00681746">
      <w:pPr>
        <w:numPr>
          <w:ilvl w:val="0"/>
          <w:numId w:val="35"/>
        </w:numPr>
        <w:spacing w:after="120"/>
        <w:ind w:left="357" w:hanging="357"/>
        <w:jc w:val="both"/>
        <w:rPr>
          <w:rFonts w:ascii="Cambria" w:hAnsi="Cambria"/>
        </w:rPr>
      </w:pPr>
      <w:r w:rsidRPr="00B864C2">
        <w:rPr>
          <w:rFonts w:ascii="Cambria" w:hAnsi="Cambria"/>
        </w:rPr>
        <w:t>Σύνδεση της ζωικής και φυτικής παραγωγής με δράσεις βιωματικής εκπαίδευσης παιδιών, εφήβων και ενηλίκων προερχόμενων από αστικά περιβάλλοντα.</w:t>
      </w:r>
    </w:p>
    <w:p w:rsidR="00B864C2" w:rsidRPr="00B864C2" w:rsidRDefault="00B864C2" w:rsidP="00B864C2">
      <w:pPr>
        <w:spacing w:before="240" w:after="120" w:line="240" w:lineRule="auto"/>
        <w:ind w:left="45"/>
        <w:jc w:val="both"/>
        <w:rPr>
          <w:rFonts w:ascii="Cambria" w:eastAsia="Times New Roman" w:hAnsi="Cambria" w:cs="Tahoma"/>
          <w:szCs w:val="24"/>
          <w:u w:val="single"/>
          <w:lang w:eastAsia="el-GR"/>
        </w:rPr>
      </w:pPr>
      <w:r w:rsidRPr="00B864C2">
        <w:rPr>
          <w:rFonts w:ascii="Cambria" w:eastAsia="Times New Roman" w:hAnsi="Cambria" w:cs="Tahoma"/>
          <w:szCs w:val="24"/>
          <w:u w:val="single"/>
          <w:lang w:eastAsia="el-GR"/>
        </w:rPr>
        <w:t>Ειδικός στόχος 4.5.2</w:t>
      </w:r>
      <w:r w:rsidR="007C2304">
        <w:rPr>
          <w:rFonts w:ascii="Cambria" w:eastAsia="Times New Roman" w:hAnsi="Cambria" w:cs="Tahoma"/>
          <w:szCs w:val="24"/>
          <w:u w:val="single"/>
          <w:lang w:eastAsia="el-GR"/>
        </w:rPr>
        <w:t>:</w:t>
      </w:r>
    </w:p>
    <w:p w:rsidR="00AD7DB6" w:rsidRDefault="00B864C2" w:rsidP="00681746">
      <w:pPr>
        <w:spacing w:after="120"/>
        <w:jc w:val="both"/>
        <w:rPr>
          <w:rFonts w:ascii="Cambria" w:hAnsi="Cambria"/>
        </w:rPr>
      </w:pPr>
      <w:r w:rsidRPr="00B864C2">
        <w:rPr>
          <w:rFonts w:ascii="Cambria" w:hAnsi="Cambria"/>
        </w:rPr>
        <w:t>Προώθηση βέλτιστων πρακτικών</w:t>
      </w:r>
      <w:r w:rsidR="00681746">
        <w:rPr>
          <w:rFonts w:ascii="Cambria" w:hAnsi="Cambria"/>
        </w:rPr>
        <w:t>,</w:t>
      </w:r>
      <w:r w:rsidRPr="00B864C2">
        <w:rPr>
          <w:rFonts w:ascii="Cambria" w:hAnsi="Cambria"/>
        </w:rPr>
        <w:t xml:space="preserve"> με στόχο τον περιορισμό του περιβαλλοντικού αποτυπώματος των δραστηριοτήτων του πρωτογενούς τομέα. </w:t>
      </w:r>
    </w:p>
    <w:p w:rsidR="00B864C2" w:rsidRPr="00B864C2" w:rsidRDefault="00B864C2" w:rsidP="00681746">
      <w:pPr>
        <w:spacing w:before="120" w:after="120"/>
        <w:jc w:val="both"/>
        <w:rPr>
          <w:rFonts w:ascii="Cambria" w:hAnsi="Cambria"/>
        </w:rPr>
      </w:pPr>
      <w:r w:rsidRPr="00B864C2">
        <w:rPr>
          <w:rFonts w:ascii="Cambria" w:hAnsi="Cambria"/>
        </w:rPr>
        <w:t>Περιλαμβάνει</w:t>
      </w:r>
      <w:r w:rsidR="007C2304">
        <w:rPr>
          <w:rFonts w:ascii="Cambria" w:hAnsi="Cambria"/>
        </w:rPr>
        <w:t>:</w:t>
      </w:r>
    </w:p>
    <w:p w:rsidR="00B864C2" w:rsidRPr="00B864C2" w:rsidRDefault="00B864C2" w:rsidP="00681746">
      <w:pPr>
        <w:numPr>
          <w:ilvl w:val="0"/>
          <w:numId w:val="36"/>
        </w:numPr>
        <w:spacing w:after="120"/>
        <w:ind w:left="357" w:hanging="357"/>
        <w:jc w:val="both"/>
        <w:rPr>
          <w:rFonts w:ascii="Cambria" w:hAnsi="Cambria"/>
        </w:rPr>
      </w:pPr>
      <w:r w:rsidRPr="00B864C2">
        <w:rPr>
          <w:rFonts w:ascii="Cambria" w:hAnsi="Cambria"/>
        </w:rPr>
        <w:t xml:space="preserve">Συγκέντρωση των κτηνοτροφικών δραστηριοτήτων σε κατάλληλες περιοχές </w:t>
      </w:r>
      <w:r w:rsidRPr="00582698">
        <w:rPr>
          <w:rFonts w:ascii="Cambria" w:hAnsi="Cambria"/>
        </w:rPr>
        <w:t>ή/</w:t>
      </w:r>
      <w:r w:rsidRPr="00B864C2">
        <w:rPr>
          <w:rFonts w:ascii="Cambria" w:hAnsi="Cambria"/>
        </w:rPr>
        <w:t>και ενθά</w:t>
      </w:r>
      <w:r w:rsidR="00582698">
        <w:rPr>
          <w:rFonts w:ascii="Cambria" w:hAnsi="Cambria"/>
        </w:rPr>
        <w:t>ρ</w:t>
      </w:r>
      <w:r w:rsidRPr="00B864C2">
        <w:rPr>
          <w:rFonts w:ascii="Cambria" w:hAnsi="Cambria"/>
        </w:rPr>
        <w:t>ρυνση της εισαγωγής νέων αειφορικών πρακτικών στη διατροφή, στέγαση και τη διαχείριση των παραγόμενων προϊόντων και υποπροϊόντων των ζώων</w:t>
      </w:r>
    </w:p>
    <w:p w:rsidR="00B864C2" w:rsidRPr="00670297" w:rsidRDefault="00B864C2" w:rsidP="00681746">
      <w:pPr>
        <w:numPr>
          <w:ilvl w:val="0"/>
          <w:numId w:val="36"/>
        </w:numPr>
        <w:spacing w:after="120"/>
        <w:ind w:left="357" w:hanging="357"/>
        <w:jc w:val="both"/>
        <w:rPr>
          <w:rFonts w:ascii="Cambria" w:hAnsi="Cambria"/>
        </w:rPr>
      </w:pPr>
      <w:r w:rsidRPr="00B864C2">
        <w:rPr>
          <w:rFonts w:ascii="Cambria" w:hAnsi="Cambria"/>
        </w:rPr>
        <w:t>Προώθηση βέλτιστων πρακτικών με στόχο τη δημιουργία εξειδικευμένων αγορών (</w:t>
      </w:r>
      <w:r w:rsidRPr="00B864C2">
        <w:rPr>
          <w:rFonts w:ascii="Cambria" w:hAnsi="Cambria"/>
          <w:lang w:val="en-US"/>
        </w:rPr>
        <w:t>nichemarkets</w:t>
      </w:r>
      <w:r w:rsidRPr="00B864C2">
        <w:rPr>
          <w:rFonts w:ascii="Cambria" w:hAnsi="Cambria"/>
        </w:rPr>
        <w:t>)</w:t>
      </w:r>
      <w:r w:rsidR="00D4385D">
        <w:rPr>
          <w:rFonts w:ascii="Cambria" w:hAnsi="Cambria"/>
        </w:rPr>
        <w:t>.</w:t>
      </w:r>
    </w:p>
    <w:p w:rsidR="00670297" w:rsidRPr="00B864C2" w:rsidRDefault="00670297" w:rsidP="00670297">
      <w:pPr>
        <w:spacing w:after="120"/>
        <w:contextualSpacing/>
        <w:jc w:val="both"/>
        <w:rPr>
          <w:rFonts w:ascii="Cambria" w:hAnsi="Cambria"/>
        </w:rPr>
      </w:pPr>
    </w:p>
    <w:p w:rsidR="00B864C2" w:rsidRPr="00932462" w:rsidRDefault="00B864C2" w:rsidP="00932462">
      <w:pPr>
        <w:pStyle w:val="2"/>
        <w:keepNext w:val="0"/>
        <w:keepLines w:val="0"/>
        <w:numPr>
          <w:ilvl w:val="1"/>
          <w:numId w:val="0"/>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240"/>
        <w:ind w:left="567" w:hanging="567"/>
        <w:rPr>
          <w:rFonts w:ascii="Tahoma" w:eastAsiaTheme="majorEastAsia" w:hAnsi="Tahoma" w:cs="Tahoma"/>
          <w:color w:val="auto"/>
          <w:sz w:val="20"/>
          <w:szCs w:val="20"/>
        </w:rPr>
      </w:pPr>
      <w:r w:rsidRPr="00932462">
        <w:rPr>
          <w:rFonts w:ascii="Tahoma" w:eastAsiaTheme="majorEastAsia" w:hAnsi="Tahoma" w:cs="Tahoma"/>
          <w:color w:val="auto"/>
          <w:sz w:val="20"/>
          <w:szCs w:val="20"/>
        </w:rPr>
        <w:t>ΣΣ6: Ανάσχεση των φυσικών κινδύνων και καταστροφών</w:t>
      </w:r>
    </w:p>
    <w:p w:rsidR="00B864C2" w:rsidRPr="00B864C2" w:rsidRDefault="00B864C2" w:rsidP="00B864C2">
      <w:pPr>
        <w:spacing w:before="240" w:after="120" w:line="240" w:lineRule="auto"/>
        <w:jc w:val="both"/>
        <w:rPr>
          <w:rFonts w:ascii="Cambria" w:eastAsia="Times New Roman" w:hAnsi="Cambria" w:cs="Tahoma"/>
          <w:szCs w:val="24"/>
          <w:u w:val="single"/>
          <w:lang w:eastAsia="el-GR"/>
        </w:rPr>
      </w:pPr>
      <w:r w:rsidRPr="00B864C2">
        <w:rPr>
          <w:rFonts w:ascii="Cambria" w:eastAsia="Times New Roman" w:hAnsi="Cambria" w:cs="Tahoma"/>
          <w:szCs w:val="24"/>
          <w:u w:val="single"/>
          <w:lang w:eastAsia="el-GR"/>
        </w:rPr>
        <w:t>Ειδικός στόχος 4.6.1</w:t>
      </w:r>
      <w:r w:rsidR="007C2304">
        <w:rPr>
          <w:rFonts w:ascii="Cambria" w:eastAsia="Times New Roman" w:hAnsi="Cambria" w:cs="Tahoma"/>
          <w:szCs w:val="24"/>
          <w:u w:val="single"/>
          <w:lang w:eastAsia="el-GR"/>
        </w:rPr>
        <w:t>:</w:t>
      </w:r>
    </w:p>
    <w:p w:rsidR="00AD7DB6" w:rsidRDefault="00B864C2" w:rsidP="00B864C2">
      <w:pPr>
        <w:spacing w:after="120"/>
        <w:jc w:val="both"/>
        <w:rPr>
          <w:rFonts w:ascii="Cambria" w:eastAsia="Times New Roman" w:hAnsi="Cambria" w:cs="Tahoma"/>
          <w:szCs w:val="24"/>
          <w:lang w:eastAsia="el-GR"/>
        </w:rPr>
      </w:pPr>
      <w:r w:rsidRPr="00B864C2">
        <w:rPr>
          <w:rFonts w:ascii="Cambria" w:eastAsia="Times New Roman" w:hAnsi="Cambria" w:cs="Tahoma"/>
          <w:szCs w:val="24"/>
          <w:lang w:eastAsia="el-GR"/>
        </w:rPr>
        <w:t xml:space="preserve">Προστασία από δυσμενή καιρικά φαινόμενα λόγω κλιματικής αλλαγής για την τοπική παραγωγή αγροτικών προϊόντων. </w:t>
      </w:r>
    </w:p>
    <w:p w:rsidR="00B864C2" w:rsidRPr="00B864C2" w:rsidRDefault="00B864C2" w:rsidP="00681746">
      <w:pPr>
        <w:spacing w:before="120" w:after="120"/>
        <w:jc w:val="both"/>
        <w:rPr>
          <w:rFonts w:ascii="Cambria" w:eastAsia="Times New Roman" w:hAnsi="Cambria" w:cs="Tahoma"/>
          <w:szCs w:val="24"/>
          <w:lang w:eastAsia="el-GR"/>
        </w:rPr>
      </w:pPr>
      <w:r w:rsidRPr="00B864C2">
        <w:rPr>
          <w:rFonts w:ascii="Cambria" w:eastAsia="Times New Roman" w:hAnsi="Cambria" w:cs="Tahoma"/>
          <w:szCs w:val="24"/>
          <w:lang w:eastAsia="el-GR"/>
        </w:rPr>
        <w:t>Περιλαμβάνει</w:t>
      </w:r>
      <w:r w:rsidR="007C2304">
        <w:rPr>
          <w:rFonts w:ascii="Cambria" w:eastAsia="Times New Roman" w:hAnsi="Cambria" w:cs="Tahoma"/>
          <w:szCs w:val="24"/>
          <w:lang w:eastAsia="el-GR"/>
        </w:rPr>
        <w:t>:</w:t>
      </w:r>
    </w:p>
    <w:p w:rsidR="00B864C2" w:rsidRPr="00B864C2" w:rsidRDefault="00B864C2" w:rsidP="00681746">
      <w:pPr>
        <w:spacing w:after="120"/>
        <w:ind w:left="357" w:hanging="357"/>
        <w:jc w:val="both"/>
        <w:rPr>
          <w:rFonts w:ascii="Cambria" w:eastAsia="Times New Roman" w:hAnsi="Cambria" w:cs="Tahoma"/>
          <w:szCs w:val="24"/>
          <w:lang w:eastAsia="el-GR"/>
        </w:rPr>
      </w:pPr>
      <w:r w:rsidRPr="00B864C2">
        <w:rPr>
          <w:rFonts w:ascii="Cambria" w:eastAsia="Times New Roman" w:hAnsi="Cambria" w:cs="Tahoma"/>
          <w:szCs w:val="24"/>
          <w:lang w:eastAsia="el-GR"/>
        </w:rPr>
        <w:t xml:space="preserve">1. Βελτίωση της αντιπλημμυρικής προστασίας στις αγροτικές καλλιέργειες </w:t>
      </w:r>
    </w:p>
    <w:p w:rsidR="00B864C2" w:rsidRPr="00B864C2" w:rsidRDefault="00B864C2" w:rsidP="00681746">
      <w:pPr>
        <w:spacing w:after="120"/>
        <w:ind w:left="357" w:hanging="357"/>
        <w:jc w:val="both"/>
        <w:rPr>
          <w:rFonts w:ascii="Cambria" w:eastAsia="Times New Roman" w:hAnsi="Cambria" w:cs="Tahoma"/>
          <w:szCs w:val="24"/>
          <w:lang w:eastAsia="el-GR"/>
        </w:rPr>
      </w:pPr>
      <w:r w:rsidRPr="00B864C2">
        <w:rPr>
          <w:rFonts w:ascii="Cambria" w:eastAsia="Times New Roman" w:hAnsi="Cambria" w:cs="Tahoma"/>
          <w:szCs w:val="24"/>
          <w:lang w:eastAsia="el-GR"/>
        </w:rPr>
        <w:t>2. Ανάσχεση πλημμυρικών παροχών στα ρέματα της περιοχής</w:t>
      </w:r>
    </w:p>
    <w:p w:rsidR="00B864C2" w:rsidRPr="00B864C2" w:rsidRDefault="00B864C2" w:rsidP="00681746">
      <w:pPr>
        <w:spacing w:after="120"/>
        <w:ind w:left="357" w:hanging="357"/>
        <w:jc w:val="both"/>
        <w:rPr>
          <w:rFonts w:ascii="Cambria" w:eastAsia="Times New Roman" w:hAnsi="Cambria" w:cs="Tahoma"/>
          <w:szCs w:val="24"/>
          <w:lang w:eastAsia="el-GR"/>
        </w:rPr>
      </w:pPr>
      <w:r w:rsidRPr="00B864C2">
        <w:rPr>
          <w:rFonts w:ascii="Cambria" w:eastAsia="Times New Roman" w:hAnsi="Cambria" w:cs="Tahoma"/>
          <w:szCs w:val="24"/>
          <w:lang w:eastAsia="el-GR"/>
        </w:rPr>
        <w:t>3. Προστασία της αγροτικής παραγωγής από δυσμενή καιρικά φαινόμενα</w:t>
      </w:r>
    </w:p>
    <w:p w:rsidR="00A516A9" w:rsidRDefault="00B864C2" w:rsidP="00A516A9">
      <w:pPr>
        <w:spacing w:after="120"/>
        <w:ind w:left="357" w:hanging="357"/>
        <w:jc w:val="both"/>
        <w:rPr>
          <w:rFonts w:ascii="Cambria" w:eastAsia="Times New Roman" w:hAnsi="Cambria" w:cs="Tahoma"/>
          <w:szCs w:val="24"/>
          <w:lang w:eastAsia="el-GR"/>
        </w:rPr>
      </w:pPr>
      <w:r w:rsidRPr="00B864C2">
        <w:rPr>
          <w:rFonts w:ascii="Cambria" w:eastAsia="Times New Roman" w:hAnsi="Cambria" w:cs="Tahoma"/>
          <w:szCs w:val="24"/>
          <w:lang w:eastAsia="el-GR"/>
        </w:rPr>
        <w:t xml:space="preserve">4. Στήριξη επενδύσεων για την προστασία από την κλιματική αλλαγή και ιδίως μέσω προσεγγίσεων βασιζόμενων </w:t>
      </w:r>
      <w:r w:rsidR="00A516A9">
        <w:rPr>
          <w:rFonts w:ascii="Cambria" w:eastAsia="Times New Roman" w:hAnsi="Cambria" w:cs="Tahoma"/>
          <w:szCs w:val="24"/>
          <w:lang w:eastAsia="el-GR"/>
        </w:rPr>
        <w:t>στις λειτουργίες τ</w:t>
      </w:r>
      <w:r w:rsidR="004A0DF1">
        <w:rPr>
          <w:rFonts w:ascii="Cambria" w:eastAsia="Times New Roman" w:hAnsi="Cambria" w:cs="Tahoma"/>
          <w:szCs w:val="24"/>
          <w:lang w:eastAsia="el-GR"/>
        </w:rPr>
        <w:t>ων</w:t>
      </w:r>
      <w:r w:rsidRPr="00B864C2">
        <w:rPr>
          <w:rFonts w:ascii="Cambria" w:eastAsia="Times New Roman" w:hAnsi="Cambria" w:cs="Tahoma"/>
          <w:szCs w:val="24"/>
          <w:lang w:eastAsia="el-GR"/>
        </w:rPr>
        <w:t xml:space="preserve"> οικοσ</w:t>
      </w:r>
      <w:r w:rsidR="00A516A9">
        <w:rPr>
          <w:rFonts w:ascii="Cambria" w:eastAsia="Times New Roman" w:hAnsi="Cambria" w:cs="Tahoma"/>
          <w:szCs w:val="24"/>
          <w:lang w:eastAsia="el-GR"/>
        </w:rPr>
        <w:t>υστ</w:t>
      </w:r>
      <w:r w:rsidR="004A0DF1">
        <w:rPr>
          <w:rFonts w:ascii="Cambria" w:eastAsia="Times New Roman" w:hAnsi="Cambria" w:cs="Tahoma"/>
          <w:szCs w:val="24"/>
          <w:lang w:eastAsia="el-GR"/>
        </w:rPr>
        <w:t>η</w:t>
      </w:r>
      <w:r w:rsidR="00A516A9">
        <w:rPr>
          <w:rFonts w:ascii="Cambria" w:eastAsia="Times New Roman" w:hAnsi="Cambria" w:cs="Tahoma"/>
          <w:szCs w:val="24"/>
          <w:lang w:eastAsia="el-GR"/>
        </w:rPr>
        <w:t>μ</w:t>
      </w:r>
      <w:r w:rsidR="004A0DF1">
        <w:rPr>
          <w:rFonts w:ascii="Cambria" w:eastAsia="Times New Roman" w:hAnsi="Cambria" w:cs="Tahoma"/>
          <w:szCs w:val="24"/>
          <w:lang w:eastAsia="el-GR"/>
        </w:rPr>
        <w:t>ά</w:t>
      </w:r>
      <w:r w:rsidR="00A516A9">
        <w:rPr>
          <w:rFonts w:ascii="Cambria" w:eastAsia="Times New Roman" w:hAnsi="Cambria" w:cs="Tahoma"/>
          <w:szCs w:val="24"/>
          <w:lang w:eastAsia="el-GR"/>
        </w:rPr>
        <w:t>τ</w:t>
      </w:r>
      <w:r w:rsidR="004A0DF1">
        <w:rPr>
          <w:rFonts w:ascii="Cambria" w:eastAsia="Times New Roman" w:hAnsi="Cambria" w:cs="Tahoma"/>
          <w:szCs w:val="24"/>
          <w:lang w:eastAsia="el-GR"/>
        </w:rPr>
        <w:t>ων</w:t>
      </w:r>
      <w:r w:rsidRPr="00B864C2">
        <w:rPr>
          <w:rFonts w:ascii="Cambria" w:eastAsia="Times New Roman" w:hAnsi="Cambria" w:cs="Tahoma"/>
          <w:szCs w:val="24"/>
          <w:lang w:eastAsia="el-GR"/>
        </w:rPr>
        <w:t xml:space="preserve"> της περιοχής</w:t>
      </w:r>
      <w:r w:rsidR="004A0DF1">
        <w:rPr>
          <w:rFonts w:ascii="Cambria" w:eastAsia="Times New Roman" w:hAnsi="Cambria" w:cs="Tahoma"/>
          <w:szCs w:val="24"/>
          <w:lang w:eastAsia="el-GR"/>
        </w:rPr>
        <w:t>.</w:t>
      </w:r>
    </w:p>
    <w:p w:rsidR="00B864C2" w:rsidRPr="00B864C2" w:rsidRDefault="00B864C2" w:rsidP="00A516A9">
      <w:pPr>
        <w:spacing w:after="120"/>
        <w:ind w:left="357" w:hanging="357"/>
        <w:jc w:val="both"/>
        <w:rPr>
          <w:rFonts w:ascii="Cambria" w:eastAsia="Times New Roman" w:hAnsi="Cambria" w:cs="Tahoma"/>
          <w:szCs w:val="24"/>
          <w:u w:val="single"/>
          <w:lang w:eastAsia="el-GR"/>
        </w:rPr>
      </w:pPr>
      <w:r w:rsidRPr="00B864C2">
        <w:rPr>
          <w:rFonts w:ascii="Cambria" w:eastAsia="Times New Roman" w:hAnsi="Cambria" w:cs="Tahoma"/>
          <w:szCs w:val="24"/>
          <w:u w:val="single"/>
          <w:lang w:eastAsia="el-GR"/>
        </w:rPr>
        <w:t>Ειδικός στόχος 4.6.2</w:t>
      </w:r>
      <w:r w:rsidR="007C2304">
        <w:rPr>
          <w:rFonts w:ascii="Cambria" w:eastAsia="Times New Roman" w:hAnsi="Cambria" w:cs="Tahoma"/>
          <w:szCs w:val="24"/>
          <w:u w:val="single"/>
          <w:lang w:eastAsia="el-GR"/>
        </w:rPr>
        <w:t>:</w:t>
      </w:r>
    </w:p>
    <w:p w:rsidR="00AD7DB6" w:rsidRDefault="00B864C2" w:rsidP="00B864C2">
      <w:pPr>
        <w:spacing w:after="120"/>
        <w:jc w:val="both"/>
        <w:rPr>
          <w:rFonts w:ascii="Cambria" w:eastAsia="Times New Roman" w:hAnsi="Cambria" w:cs="Tahoma"/>
          <w:szCs w:val="24"/>
          <w:lang w:eastAsia="el-GR"/>
        </w:rPr>
      </w:pPr>
      <w:r w:rsidRPr="00B864C2">
        <w:rPr>
          <w:rFonts w:ascii="Cambria" w:eastAsia="Times New Roman" w:hAnsi="Cambria" w:cs="Tahoma"/>
          <w:szCs w:val="24"/>
          <w:lang w:eastAsia="el-GR"/>
        </w:rPr>
        <w:t xml:space="preserve">Προστασία και αποκατάσταση της </w:t>
      </w:r>
      <w:r w:rsidR="00A516A9">
        <w:rPr>
          <w:rFonts w:ascii="Cambria" w:eastAsia="Times New Roman" w:hAnsi="Cambria" w:cs="Tahoma"/>
          <w:szCs w:val="24"/>
          <w:lang w:eastAsia="el-GR"/>
        </w:rPr>
        <w:t xml:space="preserve">γεωργικής </w:t>
      </w:r>
      <w:r w:rsidRPr="00B864C2">
        <w:rPr>
          <w:rFonts w:ascii="Cambria" w:eastAsia="Times New Roman" w:hAnsi="Cambria" w:cs="Tahoma"/>
          <w:szCs w:val="24"/>
          <w:lang w:eastAsia="el-GR"/>
        </w:rPr>
        <w:t xml:space="preserve">βιοποικιλότητας και του εδάφους της περιοχής. </w:t>
      </w:r>
    </w:p>
    <w:p w:rsidR="00B864C2" w:rsidRPr="00B864C2" w:rsidRDefault="00B864C2" w:rsidP="00681746">
      <w:pPr>
        <w:spacing w:before="120" w:after="120"/>
        <w:jc w:val="both"/>
        <w:rPr>
          <w:rFonts w:ascii="Cambria" w:eastAsia="Times New Roman" w:hAnsi="Cambria" w:cs="Tahoma"/>
          <w:szCs w:val="24"/>
          <w:lang w:eastAsia="el-GR"/>
        </w:rPr>
      </w:pPr>
      <w:r w:rsidRPr="00B864C2">
        <w:rPr>
          <w:rFonts w:ascii="Cambria" w:eastAsia="Times New Roman" w:hAnsi="Cambria" w:cs="Tahoma"/>
          <w:szCs w:val="24"/>
          <w:lang w:eastAsia="el-GR"/>
        </w:rPr>
        <w:t>Περιλαμβάνει</w:t>
      </w:r>
      <w:r w:rsidR="007C2304">
        <w:rPr>
          <w:rFonts w:ascii="Cambria" w:eastAsia="Times New Roman" w:hAnsi="Cambria" w:cs="Tahoma"/>
          <w:szCs w:val="24"/>
          <w:lang w:eastAsia="el-GR"/>
        </w:rPr>
        <w:t>:</w:t>
      </w:r>
    </w:p>
    <w:p w:rsidR="00B864C2" w:rsidRPr="00B864C2" w:rsidRDefault="00B864C2" w:rsidP="00681746">
      <w:pPr>
        <w:spacing w:after="120"/>
        <w:ind w:left="357" w:hanging="357"/>
        <w:jc w:val="both"/>
        <w:rPr>
          <w:rFonts w:ascii="Cambria" w:eastAsia="Times New Roman" w:hAnsi="Cambria" w:cs="Tahoma"/>
          <w:szCs w:val="24"/>
          <w:lang w:eastAsia="el-GR"/>
        </w:rPr>
      </w:pPr>
      <w:r w:rsidRPr="00B864C2">
        <w:rPr>
          <w:rFonts w:ascii="Cambria" w:eastAsia="Times New Roman" w:hAnsi="Cambria" w:cs="Tahoma"/>
          <w:szCs w:val="24"/>
          <w:lang w:eastAsia="el-GR"/>
        </w:rPr>
        <w:t xml:space="preserve">1. Ενίσχυση </w:t>
      </w:r>
      <w:r w:rsidR="00C62E86">
        <w:rPr>
          <w:rFonts w:ascii="Cambria" w:eastAsia="Times New Roman" w:hAnsi="Cambria" w:cs="Tahoma"/>
          <w:szCs w:val="24"/>
          <w:lang w:eastAsia="el-GR"/>
        </w:rPr>
        <w:t xml:space="preserve">της χρήσης </w:t>
      </w:r>
      <w:r w:rsidRPr="00B864C2">
        <w:rPr>
          <w:rFonts w:ascii="Cambria" w:eastAsia="Times New Roman" w:hAnsi="Cambria" w:cs="Tahoma"/>
          <w:szCs w:val="24"/>
          <w:lang w:eastAsia="el-GR"/>
        </w:rPr>
        <w:t>τοπικών ποικιλιών για την παραγωγή προϊόντων</w:t>
      </w:r>
      <w:r w:rsidR="00C62E86">
        <w:rPr>
          <w:rFonts w:ascii="Cambria" w:eastAsia="Times New Roman" w:hAnsi="Cambria" w:cs="Tahoma"/>
          <w:szCs w:val="24"/>
          <w:lang w:eastAsia="el-GR"/>
        </w:rPr>
        <w:t xml:space="preserve">, </w:t>
      </w:r>
      <w:r w:rsidRPr="00B864C2">
        <w:rPr>
          <w:rFonts w:ascii="Cambria" w:eastAsia="Times New Roman" w:hAnsi="Cambria" w:cs="Tahoma"/>
          <w:szCs w:val="24"/>
          <w:lang w:eastAsia="el-GR"/>
        </w:rPr>
        <w:t xml:space="preserve">που </w:t>
      </w:r>
      <w:r w:rsidR="00C62E86">
        <w:rPr>
          <w:rFonts w:ascii="Cambria" w:eastAsia="Times New Roman" w:hAnsi="Cambria" w:cs="Tahoma"/>
          <w:szCs w:val="24"/>
          <w:lang w:eastAsia="el-GR"/>
        </w:rPr>
        <w:t xml:space="preserve">συνάδουν </w:t>
      </w:r>
      <w:r w:rsidRPr="00B864C2">
        <w:rPr>
          <w:rFonts w:ascii="Cambria" w:eastAsia="Times New Roman" w:hAnsi="Cambria" w:cs="Tahoma"/>
          <w:szCs w:val="24"/>
          <w:lang w:eastAsia="el-GR"/>
        </w:rPr>
        <w:t xml:space="preserve">με την περιοχή </w:t>
      </w:r>
      <w:r w:rsidR="00C62E86">
        <w:rPr>
          <w:rFonts w:ascii="Cambria" w:eastAsia="Times New Roman" w:hAnsi="Cambria" w:cs="Tahoma"/>
          <w:szCs w:val="24"/>
          <w:lang w:eastAsia="el-GR"/>
        </w:rPr>
        <w:t>ως προστατευόμενη και παράγονται με ήπια μέσα</w:t>
      </w:r>
    </w:p>
    <w:p w:rsidR="00B864C2" w:rsidRPr="00B864C2" w:rsidRDefault="00B864C2" w:rsidP="00A516A9">
      <w:pPr>
        <w:spacing w:after="120"/>
        <w:ind w:left="357" w:hanging="357"/>
        <w:jc w:val="both"/>
        <w:rPr>
          <w:rFonts w:ascii="Cambria" w:hAnsi="Cambria" w:cs="Tahoma"/>
          <w:b/>
          <w:i/>
          <w:color w:val="C00000"/>
        </w:rPr>
      </w:pPr>
      <w:r w:rsidRPr="00B864C2">
        <w:rPr>
          <w:rFonts w:ascii="Cambria" w:eastAsia="Times New Roman" w:hAnsi="Cambria" w:cs="Tahoma"/>
          <w:szCs w:val="24"/>
          <w:lang w:eastAsia="el-GR"/>
        </w:rPr>
        <w:t>2. Ανάδειξη και ενίσχυση της παραγωγής κτηνοτροφικών προϊόντων από αυτόχθονες φυλές και ζώα προσαρμοσμένα στ</w:t>
      </w:r>
      <w:r w:rsidR="00C62E86">
        <w:rPr>
          <w:rFonts w:ascii="Cambria" w:eastAsia="Times New Roman" w:hAnsi="Cambria" w:cs="Tahoma"/>
          <w:szCs w:val="24"/>
          <w:lang w:eastAsia="el-GR"/>
        </w:rPr>
        <w:t>ις</w:t>
      </w:r>
      <w:r w:rsidRPr="00B864C2">
        <w:rPr>
          <w:rFonts w:ascii="Cambria" w:eastAsia="Times New Roman" w:hAnsi="Cambria" w:cs="Tahoma"/>
          <w:szCs w:val="24"/>
          <w:lang w:eastAsia="el-GR"/>
        </w:rPr>
        <w:t xml:space="preserve"> τοπικ</w:t>
      </w:r>
      <w:r w:rsidR="00C62E86">
        <w:rPr>
          <w:rFonts w:ascii="Cambria" w:eastAsia="Times New Roman" w:hAnsi="Cambria" w:cs="Tahoma"/>
          <w:szCs w:val="24"/>
          <w:lang w:eastAsia="el-GR"/>
        </w:rPr>
        <w:t>ές συνθήκες</w:t>
      </w:r>
      <w:r w:rsidR="00A516A9">
        <w:rPr>
          <w:rFonts w:ascii="Cambria" w:eastAsia="Times New Roman" w:hAnsi="Cambria" w:cs="Tahoma"/>
          <w:szCs w:val="24"/>
          <w:lang w:eastAsia="el-GR"/>
        </w:rPr>
        <w:t>.</w:t>
      </w:r>
    </w:p>
    <w:sectPr w:rsidR="00B864C2" w:rsidRPr="00B864C2" w:rsidSect="00B01FDD">
      <w:footerReference w:type="default" r:id="rId10"/>
      <w:pgSz w:w="11906" w:h="16838"/>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4D77" w:rsidRDefault="00CB4D77" w:rsidP="005F2A0C">
      <w:pPr>
        <w:spacing w:after="0" w:line="240" w:lineRule="auto"/>
      </w:pPr>
      <w:r>
        <w:separator/>
      </w:r>
    </w:p>
  </w:endnote>
  <w:endnote w:type="continuationSeparator" w:id="1">
    <w:p w:rsidR="00CB4D77" w:rsidRDefault="00CB4D77" w:rsidP="005F2A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A0F" w:rsidRPr="00C90B78" w:rsidRDefault="00FA0A0F">
    <w:pPr>
      <w:pStyle w:val="af"/>
      <w:pBdr>
        <w:top w:val="thinThickSmallGap" w:sz="24" w:space="1" w:color="622423" w:themeColor="accent2" w:themeShade="7F"/>
      </w:pBdr>
      <w:rPr>
        <w:rFonts w:asciiTheme="majorHAnsi" w:eastAsiaTheme="majorEastAsia" w:hAnsiTheme="majorHAnsi" w:cstheme="majorBidi"/>
        <w:sz w:val="20"/>
      </w:rPr>
    </w:pPr>
    <w:r w:rsidRPr="00C90B78">
      <w:rPr>
        <w:rFonts w:asciiTheme="majorHAnsi" w:eastAsiaTheme="majorEastAsia" w:hAnsiTheme="majorHAnsi" w:cstheme="majorBidi"/>
        <w:sz w:val="20"/>
      </w:rPr>
      <w:t xml:space="preserve">ΜΟΔ ΑΕ  -  ΠΡΟΓΡΑΜΜΑ ΑΧΕΡΟΝΤΑ  </w:t>
    </w:r>
    <w:r w:rsidR="00D20ED2" w:rsidRPr="00D20ED2">
      <w:rPr>
        <w:rFonts w:asciiTheme="minorHAnsi" w:eastAsiaTheme="minorEastAsia" w:hAnsiTheme="minorHAnsi"/>
        <w:sz w:val="20"/>
      </w:rPr>
      <w:fldChar w:fldCharType="begin"/>
    </w:r>
    <w:r w:rsidRPr="00C90B78">
      <w:rPr>
        <w:sz w:val="20"/>
      </w:rPr>
      <w:instrText>PAGE   \* MERGEFORMAT</w:instrText>
    </w:r>
    <w:r w:rsidR="00D20ED2" w:rsidRPr="00D20ED2">
      <w:rPr>
        <w:rFonts w:asciiTheme="minorHAnsi" w:eastAsiaTheme="minorEastAsia" w:hAnsiTheme="minorHAnsi"/>
        <w:sz w:val="20"/>
      </w:rPr>
      <w:fldChar w:fldCharType="separate"/>
    </w:r>
    <w:r w:rsidR="005F3403" w:rsidRPr="005F3403">
      <w:rPr>
        <w:rFonts w:asciiTheme="majorHAnsi" w:eastAsiaTheme="majorEastAsia" w:hAnsiTheme="majorHAnsi" w:cstheme="majorBidi"/>
        <w:noProof/>
        <w:sz w:val="20"/>
      </w:rPr>
      <w:t>16</w:t>
    </w:r>
    <w:r w:rsidR="00D20ED2" w:rsidRPr="00C90B78">
      <w:rPr>
        <w:rFonts w:asciiTheme="majorHAnsi" w:eastAsiaTheme="majorEastAsia" w:hAnsiTheme="majorHAnsi" w:cstheme="majorBidi"/>
        <w:sz w:val="20"/>
      </w:rPr>
      <w:fldChar w:fldCharType="end"/>
    </w:r>
  </w:p>
  <w:p w:rsidR="00FA0A0F" w:rsidRDefault="00FA0A0F">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4D77" w:rsidRDefault="00CB4D77" w:rsidP="005F2A0C">
      <w:pPr>
        <w:spacing w:after="0" w:line="240" w:lineRule="auto"/>
      </w:pPr>
      <w:r>
        <w:separator/>
      </w:r>
    </w:p>
  </w:footnote>
  <w:footnote w:type="continuationSeparator" w:id="1">
    <w:p w:rsidR="00CB4D77" w:rsidRDefault="00CB4D77" w:rsidP="005F2A0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5179B"/>
    <w:multiLevelType w:val="hybridMultilevel"/>
    <w:tmpl w:val="6FC8C79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nsid w:val="03F611EA"/>
    <w:multiLevelType w:val="hybridMultilevel"/>
    <w:tmpl w:val="F03E3B0A"/>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
    <w:nsid w:val="136E0EE9"/>
    <w:multiLevelType w:val="hybridMultilevel"/>
    <w:tmpl w:val="5CE088E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3EB5582"/>
    <w:multiLevelType w:val="hybridMultilevel"/>
    <w:tmpl w:val="C81EAF44"/>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14F3625D"/>
    <w:multiLevelType w:val="multilevel"/>
    <w:tmpl w:val="7EAACE1C"/>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nsid w:val="16A150B0"/>
    <w:multiLevelType w:val="multilevel"/>
    <w:tmpl w:val="7EAACE1C"/>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nsid w:val="1A7C354A"/>
    <w:multiLevelType w:val="hybridMultilevel"/>
    <w:tmpl w:val="405EB7BA"/>
    <w:lvl w:ilvl="0" w:tplc="04080001">
      <w:start w:val="1"/>
      <w:numFmt w:val="bullet"/>
      <w:lvlText w:val=""/>
      <w:lvlJc w:val="left"/>
      <w:pPr>
        <w:ind w:left="405" w:hanging="360"/>
      </w:pPr>
      <w:rPr>
        <w:rFonts w:ascii="Symbol" w:hAnsi="Symbol" w:hint="default"/>
      </w:rPr>
    </w:lvl>
    <w:lvl w:ilvl="1" w:tplc="04080003" w:tentative="1">
      <w:start w:val="1"/>
      <w:numFmt w:val="bullet"/>
      <w:lvlText w:val="o"/>
      <w:lvlJc w:val="left"/>
      <w:pPr>
        <w:ind w:left="1125" w:hanging="360"/>
      </w:pPr>
      <w:rPr>
        <w:rFonts w:ascii="Courier New" w:hAnsi="Courier New" w:cs="Courier New" w:hint="default"/>
      </w:rPr>
    </w:lvl>
    <w:lvl w:ilvl="2" w:tplc="04080005" w:tentative="1">
      <w:start w:val="1"/>
      <w:numFmt w:val="bullet"/>
      <w:lvlText w:val=""/>
      <w:lvlJc w:val="left"/>
      <w:pPr>
        <w:ind w:left="1845" w:hanging="360"/>
      </w:pPr>
      <w:rPr>
        <w:rFonts w:ascii="Wingdings" w:hAnsi="Wingdings" w:hint="default"/>
      </w:rPr>
    </w:lvl>
    <w:lvl w:ilvl="3" w:tplc="04080001" w:tentative="1">
      <w:start w:val="1"/>
      <w:numFmt w:val="bullet"/>
      <w:lvlText w:val=""/>
      <w:lvlJc w:val="left"/>
      <w:pPr>
        <w:ind w:left="2565" w:hanging="360"/>
      </w:pPr>
      <w:rPr>
        <w:rFonts w:ascii="Symbol" w:hAnsi="Symbol" w:hint="default"/>
      </w:rPr>
    </w:lvl>
    <w:lvl w:ilvl="4" w:tplc="04080003" w:tentative="1">
      <w:start w:val="1"/>
      <w:numFmt w:val="bullet"/>
      <w:lvlText w:val="o"/>
      <w:lvlJc w:val="left"/>
      <w:pPr>
        <w:ind w:left="3285" w:hanging="360"/>
      </w:pPr>
      <w:rPr>
        <w:rFonts w:ascii="Courier New" w:hAnsi="Courier New" w:cs="Courier New" w:hint="default"/>
      </w:rPr>
    </w:lvl>
    <w:lvl w:ilvl="5" w:tplc="04080005" w:tentative="1">
      <w:start w:val="1"/>
      <w:numFmt w:val="bullet"/>
      <w:lvlText w:val=""/>
      <w:lvlJc w:val="left"/>
      <w:pPr>
        <w:ind w:left="4005" w:hanging="360"/>
      </w:pPr>
      <w:rPr>
        <w:rFonts w:ascii="Wingdings" w:hAnsi="Wingdings" w:hint="default"/>
      </w:rPr>
    </w:lvl>
    <w:lvl w:ilvl="6" w:tplc="04080001" w:tentative="1">
      <w:start w:val="1"/>
      <w:numFmt w:val="bullet"/>
      <w:lvlText w:val=""/>
      <w:lvlJc w:val="left"/>
      <w:pPr>
        <w:ind w:left="4725" w:hanging="360"/>
      </w:pPr>
      <w:rPr>
        <w:rFonts w:ascii="Symbol" w:hAnsi="Symbol" w:hint="default"/>
      </w:rPr>
    </w:lvl>
    <w:lvl w:ilvl="7" w:tplc="04080003" w:tentative="1">
      <w:start w:val="1"/>
      <w:numFmt w:val="bullet"/>
      <w:lvlText w:val="o"/>
      <w:lvlJc w:val="left"/>
      <w:pPr>
        <w:ind w:left="5445" w:hanging="360"/>
      </w:pPr>
      <w:rPr>
        <w:rFonts w:ascii="Courier New" w:hAnsi="Courier New" w:cs="Courier New" w:hint="default"/>
      </w:rPr>
    </w:lvl>
    <w:lvl w:ilvl="8" w:tplc="04080005" w:tentative="1">
      <w:start w:val="1"/>
      <w:numFmt w:val="bullet"/>
      <w:lvlText w:val=""/>
      <w:lvlJc w:val="left"/>
      <w:pPr>
        <w:ind w:left="6165" w:hanging="360"/>
      </w:pPr>
      <w:rPr>
        <w:rFonts w:ascii="Wingdings" w:hAnsi="Wingdings" w:hint="default"/>
      </w:rPr>
    </w:lvl>
  </w:abstractNum>
  <w:abstractNum w:abstractNumId="7">
    <w:nsid w:val="20120267"/>
    <w:multiLevelType w:val="multilevel"/>
    <w:tmpl w:val="7EAACE1C"/>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
    <w:nsid w:val="234E22B2"/>
    <w:multiLevelType w:val="multilevel"/>
    <w:tmpl w:val="7EAACE1C"/>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nsid w:val="2CD64675"/>
    <w:multiLevelType w:val="multilevel"/>
    <w:tmpl w:val="E93C3588"/>
    <w:lvl w:ilvl="0">
      <w:numFmt w:val="decimal"/>
      <w:lvlText w:val="%1"/>
      <w:lvlJc w:val="left"/>
      <w:pPr>
        <w:ind w:left="432" w:hanging="432"/>
      </w:pPr>
      <w:rPr>
        <w:rFonts w:hint="default"/>
        <w:color w:val="FFFFFF" w:themeColor="background1"/>
      </w:rPr>
    </w:lvl>
    <w:lvl w:ilvl="1">
      <w:start w:val="1"/>
      <w:numFmt w:val="decimal"/>
      <w:lvlText w:val="%1.%2"/>
      <w:lvlJc w:val="left"/>
      <w:pPr>
        <w:ind w:left="1569" w:hanging="576"/>
      </w:pPr>
      <w:rPr>
        <w:rFonts w:hint="default"/>
      </w:rPr>
    </w:lvl>
    <w:lvl w:ilvl="2">
      <w:start w:val="1"/>
      <w:numFmt w:val="decimal"/>
      <w:pStyle w:val="3"/>
      <w:lvlText w:val="%1.%2.%3"/>
      <w:lvlJc w:val="left"/>
      <w:pPr>
        <w:ind w:left="720" w:hanging="720"/>
      </w:pPr>
      <w:rPr>
        <w:rFonts w:hint="default"/>
        <w:b/>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0">
    <w:nsid w:val="39244A49"/>
    <w:multiLevelType w:val="hybridMultilevel"/>
    <w:tmpl w:val="0E867A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B696EF1"/>
    <w:multiLevelType w:val="singleLevel"/>
    <w:tmpl w:val="29EE14AA"/>
    <w:lvl w:ilvl="0">
      <w:start w:val="1"/>
      <w:numFmt w:val="bullet"/>
      <w:lvlText w:val=""/>
      <w:lvlJc w:val="right"/>
      <w:pPr>
        <w:ind w:left="1440" w:hanging="360"/>
      </w:pPr>
      <w:rPr>
        <w:rFonts w:ascii="Symbol" w:hAnsi="Symbol" w:hint="default"/>
      </w:rPr>
    </w:lvl>
  </w:abstractNum>
  <w:abstractNum w:abstractNumId="12">
    <w:nsid w:val="3E074984"/>
    <w:multiLevelType w:val="hybridMultilevel"/>
    <w:tmpl w:val="111817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B5C4E00"/>
    <w:multiLevelType w:val="hybridMultilevel"/>
    <w:tmpl w:val="3B5A7D66"/>
    <w:lvl w:ilvl="0" w:tplc="EB606B30">
      <w:numFmt w:val="bullet"/>
      <w:lvlText w:val="•"/>
      <w:lvlJc w:val="left"/>
      <w:pPr>
        <w:ind w:left="717" w:hanging="360"/>
      </w:pPr>
      <w:rPr>
        <w:rFonts w:ascii="Cambria" w:eastAsiaTheme="minorHAnsi" w:hAnsi="Cambria"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4D340DA5"/>
    <w:multiLevelType w:val="hybridMultilevel"/>
    <w:tmpl w:val="317E34AC"/>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5">
    <w:nsid w:val="4F1928BE"/>
    <w:multiLevelType w:val="hybridMultilevel"/>
    <w:tmpl w:val="67FCA414"/>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nsid w:val="51817BA0"/>
    <w:multiLevelType w:val="multilevel"/>
    <w:tmpl w:val="7EAACE1C"/>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
    <w:nsid w:val="51F435AF"/>
    <w:multiLevelType w:val="hybridMultilevel"/>
    <w:tmpl w:val="5E16CE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520F62C6"/>
    <w:multiLevelType w:val="hybridMultilevel"/>
    <w:tmpl w:val="40C4273C"/>
    <w:lvl w:ilvl="0" w:tplc="0408000F">
      <w:start w:val="1"/>
      <w:numFmt w:val="decimal"/>
      <w:lvlText w:val="%1."/>
      <w:lvlJc w:val="left"/>
      <w:pPr>
        <w:ind w:left="405" w:hanging="360"/>
      </w:pPr>
      <w:rPr>
        <w:rFonts w:hint="default"/>
      </w:rPr>
    </w:lvl>
    <w:lvl w:ilvl="1" w:tplc="04080003" w:tentative="1">
      <w:start w:val="1"/>
      <w:numFmt w:val="bullet"/>
      <w:lvlText w:val="o"/>
      <w:lvlJc w:val="left"/>
      <w:pPr>
        <w:ind w:left="1125" w:hanging="360"/>
      </w:pPr>
      <w:rPr>
        <w:rFonts w:ascii="Courier New" w:hAnsi="Courier New" w:cs="Courier New" w:hint="default"/>
      </w:rPr>
    </w:lvl>
    <w:lvl w:ilvl="2" w:tplc="04080005" w:tentative="1">
      <w:start w:val="1"/>
      <w:numFmt w:val="bullet"/>
      <w:lvlText w:val=""/>
      <w:lvlJc w:val="left"/>
      <w:pPr>
        <w:ind w:left="1845" w:hanging="360"/>
      </w:pPr>
      <w:rPr>
        <w:rFonts w:ascii="Wingdings" w:hAnsi="Wingdings" w:hint="default"/>
      </w:rPr>
    </w:lvl>
    <w:lvl w:ilvl="3" w:tplc="04080001" w:tentative="1">
      <w:start w:val="1"/>
      <w:numFmt w:val="bullet"/>
      <w:lvlText w:val=""/>
      <w:lvlJc w:val="left"/>
      <w:pPr>
        <w:ind w:left="2565" w:hanging="360"/>
      </w:pPr>
      <w:rPr>
        <w:rFonts w:ascii="Symbol" w:hAnsi="Symbol" w:hint="default"/>
      </w:rPr>
    </w:lvl>
    <w:lvl w:ilvl="4" w:tplc="04080003" w:tentative="1">
      <w:start w:val="1"/>
      <w:numFmt w:val="bullet"/>
      <w:lvlText w:val="o"/>
      <w:lvlJc w:val="left"/>
      <w:pPr>
        <w:ind w:left="3285" w:hanging="360"/>
      </w:pPr>
      <w:rPr>
        <w:rFonts w:ascii="Courier New" w:hAnsi="Courier New" w:cs="Courier New" w:hint="default"/>
      </w:rPr>
    </w:lvl>
    <w:lvl w:ilvl="5" w:tplc="04080005" w:tentative="1">
      <w:start w:val="1"/>
      <w:numFmt w:val="bullet"/>
      <w:lvlText w:val=""/>
      <w:lvlJc w:val="left"/>
      <w:pPr>
        <w:ind w:left="4005" w:hanging="360"/>
      </w:pPr>
      <w:rPr>
        <w:rFonts w:ascii="Wingdings" w:hAnsi="Wingdings" w:hint="default"/>
      </w:rPr>
    </w:lvl>
    <w:lvl w:ilvl="6" w:tplc="04080001" w:tentative="1">
      <w:start w:val="1"/>
      <w:numFmt w:val="bullet"/>
      <w:lvlText w:val=""/>
      <w:lvlJc w:val="left"/>
      <w:pPr>
        <w:ind w:left="4725" w:hanging="360"/>
      </w:pPr>
      <w:rPr>
        <w:rFonts w:ascii="Symbol" w:hAnsi="Symbol" w:hint="default"/>
      </w:rPr>
    </w:lvl>
    <w:lvl w:ilvl="7" w:tplc="04080003" w:tentative="1">
      <w:start w:val="1"/>
      <w:numFmt w:val="bullet"/>
      <w:lvlText w:val="o"/>
      <w:lvlJc w:val="left"/>
      <w:pPr>
        <w:ind w:left="5445" w:hanging="360"/>
      </w:pPr>
      <w:rPr>
        <w:rFonts w:ascii="Courier New" w:hAnsi="Courier New" w:cs="Courier New" w:hint="default"/>
      </w:rPr>
    </w:lvl>
    <w:lvl w:ilvl="8" w:tplc="04080005" w:tentative="1">
      <w:start w:val="1"/>
      <w:numFmt w:val="bullet"/>
      <w:lvlText w:val=""/>
      <w:lvlJc w:val="left"/>
      <w:pPr>
        <w:ind w:left="6165" w:hanging="360"/>
      </w:pPr>
      <w:rPr>
        <w:rFonts w:ascii="Wingdings" w:hAnsi="Wingdings" w:hint="default"/>
      </w:rPr>
    </w:lvl>
  </w:abstractNum>
  <w:abstractNum w:abstractNumId="19">
    <w:nsid w:val="537E52DD"/>
    <w:multiLevelType w:val="hybridMultilevel"/>
    <w:tmpl w:val="58E272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54516989"/>
    <w:multiLevelType w:val="hybridMultilevel"/>
    <w:tmpl w:val="E7344C14"/>
    <w:lvl w:ilvl="0" w:tplc="0408000F">
      <w:start w:val="1"/>
      <w:numFmt w:val="decimal"/>
      <w:lvlText w:val="%1."/>
      <w:lvlJc w:val="left"/>
      <w:pPr>
        <w:ind w:left="360" w:hanging="360"/>
      </w:p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1">
    <w:nsid w:val="54CA0267"/>
    <w:multiLevelType w:val="hybridMultilevel"/>
    <w:tmpl w:val="C2084252"/>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2">
    <w:nsid w:val="559C1474"/>
    <w:multiLevelType w:val="hybridMultilevel"/>
    <w:tmpl w:val="A71A275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56571B78"/>
    <w:multiLevelType w:val="hybridMultilevel"/>
    <w:tmpl w:val="E7344C14"/>
    <w:lvl w:ilvl="0" w:tplc="0408000F">
      <w:start w:val="1"/>
      <w:numFmt w:val="decimal"/>
      <w:lvlText w:val="%1."/>
      <w:lvlJc w:val="left"/>
      <w:pPr>
        <w:ind w:left="360" w:hanging="360"/>
      </w:p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4">
    <w:nsid w:val="5D210784"/>
    <w:multiLevelType w:val="hybridMultilevel"/>
    <w:tmpl w:val="F022EDF2"/>
    <w:lvl w:ilvl="0" w:tplc="0408000F">
      <w:start w:val="1"/>
      <w:numFmt w:val="decimal"/>
      <w:lvlText w:val="%1."/>
      <w:lvlJc w:val="left"/>
      <w:pPr>
        <w:ind w:left="405" w:hanging="360"/>
      </w:pPr>
      <w:rPr>
        <w:rFonts w:hint="default"/>
      </w:rPr>
    </w:lvl>
    <w:lvl w:ilvl="1" w:tplc="04080003" w:tentative="1">
      <w:start w:val="1"/>
      <w:numFmt w:val="bullet"/>
      <w:lvlText w:val="o"/>
      <w:lvlJc w:val="left"/>
      <w:pPr>
        <w:ind w:left="1125" w:hanging="360"/>
      </w:pPr>
      <w:rPr>
        <w:rFonts w:ascii="Courier New" w:hAnsi="Courier New" w:cs="Courier New" w:hint="default"/>
      </w:rPr>
    </w:lvl>
    <w:lvl w:ilvl="2" w:tplc="04080005" w:tentative="1">
      <w:start w:val="1"/>
      <w:numFmt w:val="bullet"/>
      <w:lvlText w:val=""/>
      <w:lvlJc w:val="left"/>
      <w:pPr>
        <w:ind w:left="1845" w:hanging="360"/>
      </w:pPr>
      <w:rPr>
        <w:rFonts w:ascii="Wingdings" w:hAnsi="Wingdings" w:hint="default"/>
      </w:rPr>
    </w:lvl>
    <w:lvl w:ilvl="3" w:tplc="04080001" w:tentative="1">
      <w:start w:val="1"/>
      <w:numFmt w:val="bullet"/>
      <w:lvlText w:val=""/>
      <w:lvlJc w:val="left"/>
      <w:pPr>
        <w:ind w:left="2565" w:hanging="360"/>
      </w:pPr>
      <w:rPr>
        <w:rFonts w:ascii="Symbol" w:hAnsi="Symbol" w:hint="default"/>
      </w:rPr>
    </w:lvl>
    <w:lvl w:ilvl="4" w:tplc="04080003" w:tentative="1">
      <w:start w:val="1"/>
      <w:numFmt w:val="bullet"/>
      <w:lvlText w:val="o"/>
      <w:lvlJc w:val="left"/>
      <w:pPr>
        <w:ind w:left="3285" w:hanging="360"/>
      </w:pPr>
      <w:rPr>
        <w:rFonts w:ascii="Courier New" w:hAnsi="Courier New" w:cs="Courier New" w:hint="default"/>
      </w:rPr>
    </w:lvl>
    <w:lvl w:ilvl="5" w:tplc="04080005" w:tentative="1">
      <w:start w:val="1"/>
      <w:numFmt w:val="bullet"/>
      <w:lvlText w:val=""/>
      <w:lvlJc w:val="left"/>
      <w:pPr>
        <w:ind w:left="4005" w:hanging="360"/>
      </w:pPr>
      <w:rPr>
        <w:rFonts w:ascii="Wingdings" w:hAnsi="Wingdings" w:hint="default"/>
      </w:rPr>
    </w:lvl>
    <w:lvl w:ilvl="6" w:tplc="04080001" w:tentative="1">
      <w:start w:val="1"/>
      <w:numFmt w:val="bullet"/>
      <w:lvlText w:val=""/>
      <w:lvlJc w:val="left"/>
      <w:pPr>
        <w:ind w:left="4725" w:hanging="360"/>
      </w:pPr>
      <w:rPr>
        <w:rFonts w:ascii="Symbol" w:hAnsi="Symbol" w:hint="default"/>
      </w:rPr>
    </w:lvl>
    <w:lvl w:ilvl="7" w:tplc="04080003" w:tentative="1">
      <w:start w:val="1"/>
      <w:numFmt w:val="bullet"/>
      <w:lvlText w:val="o"/>
      <w:lvlJc w:val="left"/>
      <w:pPr>
        <w:ind w:left="5445" w:hanging="360"/>
      </w:pPr>
      <w:rPr>
        <w:rFonts w:ascii="Courier New" w:hAnsi="Courier New" w:cs="Courier New" w:hint="default"/>
      </w:rPr>
    </w:lvl>
    <w:lvl w:ilvl="8" w:tplc="04080005" w:tentative="1">
      <w:start w:val="1"/>
      <w:numFmt w:val="bullet"/>
      <w:lvlText w:val=""/>
      <w:lvlJc w:val="left"/>
      <w:pPr>
        <w:ind w:left="6165" w:hanging="360"/>
      </w:pPr>
      <w:rPr>
        <w:rFonts w:ascii="Wingdings" w:hAnsi="Wingdings" w:hint="default"/>
      </w:rPr>
    </w:lvl>
  </w:abstractNum>
  <w:abstractNum w:abstractNumId="25">
    <w:nsid w:val="5D6A78D5"/>
    <w:multiLevelType w:val="hybridMultilevel"/>
    <w:tmpl w:val="ADDC549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67C36B7F"/>
    <w:multiLevelType w:val="multilevel"/>
    <w:tmpl w:val="7EAACE1C"/>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
    <w:nsid w:val="6844451B"/>
    <w:multiLevelType w:val="hybridMultilevel"/>
    <w:tmpl w:val="3C24A92E"/>
    <w:lvl w:ilvl="0" w:tplc="29EE14AA">
      <w:start w:val="1"/>
      <w:numFmt w:val="bullet"/>
      <w:lvlText w:val=""/>
      <w:lvlJc w:val="righ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8">
    <w:nsid w:val="6A075F00"/>
    <w:multiLevelType w:val="hybridMultilevel"/>
    <w:tmpl w:val="83E8CFDE"/>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9">
    <w:nsid w:val="6ACD0681"/>
    <w:multiLevelType w:val="multilevel"/>
    <w:tmpl w:val="7EAACE1C"/>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0">
    <w:nsid w:val="6B5B3FE1"/>
    <w:multiLevelType w:val="multilevel"/>
    <w:tmpl w:val="1D28E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C9C681E"/>
    <w:multiLevelType w:val="hybridMultilevel"/>
    <w:tmpl w:val="025284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6EC961BF"/>
    <w:multiLevelType w:val="hybridMultilevel"/>
    <w:tmpl w:val="6532A5FC"/>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nsid w:val="75B4582D"/>
    <w:multiLevelType w:val="multilevel"/>
    <w:tmpl w:val="7EAACE1C"/>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4">
    <w:nsid w:val="768172D3"/>
    <w:multiLevelType w:val="hybridMultilevel"/>
    <w:tmpl w:val="E7344C14"/>
    <w:lvl w:ilvl="0" w:tplc="0408000F">
      <w:start w:val="1"/>
      <w:numFmt w:val="decimal"/>
      <w:lvlText w:val="%1."/>
      <w:lvlJc w:val="left"/>
      <w:pPr>
        <w:ind w:left="360" w:hanging="360"/>
      </w:p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5">
    <w:nsid w:val="78663C3C"/>
    <w:multiLevelType w:val="hybridMultilevel"/>
    <w:tmpl w:val="17D0F1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79AC099A"/>
    <w:multiLevelType w:val="hybridMultilevel"/>
    <w:tmpl w:val="1B9A4096"/>
    <w:lvl w:ilvl="0" w:tplc="EB606B30">
      <w:numFmt w:val="bullet"/>
      <w:lvlText w:val="•"/>
      <w:lvlJc w:val="left"/>
      <w:pPr>
        <w:ind w:left="862" w:hanging="360"/>
      </w:pPr>
      <w:rPr>
        <w:rFonts w:ascii="Cambria" w:eastAsiaTheme="minorHAnsi" w:hAnsi="Cambria" w:cstheme="minorBidi" w:hint="default"/>
      </w:rPr>
    </w:lvl>
    <w:lvl w:ilvl="1" w:tplc="04080003" w:tentative="1">
      <w:start w:val="1"/>
      <w:numFmt w:val="bullet"/>
      <w:lvlText w:val="o"/>
      <w:lvlJc w:val="left"/>
      <w:pPr>
        <w:ind w:left="1582" w:hanging="360"/>
      </w:pPr>
      <w:rPr>
        <w:rFonts w:ascii="Courier New" w:hAnsi="Courier New" w:cs="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37">
    <w:nsid w:val="7B4430D0"/>
    <w:multiLevelType w:val="hybridMultilevel"/>
    <w:tmpl w:val="AA66AF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7CCC6320"/>
    <w:multiLevelType w:val="multilevel"/>
    <w:tmpl w:val="0F28CF48"/>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9">
    <w:nsid w:val="7FCD35DC"/>
    <w:multiLevelType w:val="hybridMultilevel"/>
    <w:tmpl w:val="A4FE2F8A"/>
    <w:lvl w:ilvl="0" w:tplc="EB606B30">
      <w:numFmt w:val="bullet"/>
      <w:lvlText w:val="•"/>
      <w:lvlJc w:val="left"/>
      <w:pPr>
        <w:ind w:left="717" w:hanging="360"/>
      </w:pPr>
      <w:rPr>
        <w:rFonts w:ascii="Cambria" w:eastAsiaTheme="minorHAnsi" w:hAnsi="Cambria" w:cstheme="minorBidi" w:hint="default"/>
      </w:rPr>
    </w:lvl>
    <w:lvl w:ilvl="1" w:tplc="04080003" w:tentative="1">
      <w:start w:val="1"/>
      <w:numFmt w:val="bullet"/>
      <w:lvlText w:val="o"/>
      <w:lvlJc w:val="left"/>
      <w:pPr>
        <w:ind w:left="1437" w:hanging="360"/>
      </w:pPr>
      <w:rPr>
        <w:rFonts w:ascii="Courier New" w:hAnsi="Courier New" w:cs="Courier New" w:hint="default"/>
      </w:rPr>
    </w:lvl>
    <w:lvl w:ilvl="2" w:tplc="04080005" w:tentative="1">
      <w:start w:val="1"/>
      <w:numFmt w:val="bullet"/>
      <w:lvlText w:val=""/>
      <w:lvlJc w:val="left"/>
      <w:pPr>
        <w:ind w:left="2157" w:hanging="360"/>
      </w:pPr>
      <w:rPr>
        <w:rFonts w:ascii="Wingdings" w:hAnsi="Wingdings" w:hint="default"/>
      </w:rPr>
    </w:lvl>
    <w:lvl w:ilvl="3" w:tplc="04080001" w:tentative="1">
      <w:start w:val="1"/>
      <w:numFmt w:val="bullet"/>
      <w:lvlText w:val=""/>
      <w:lvlJc w:val="left"/>
      <w:pPr>
        <w:ind w:left="2877" w:hanging="360"/>
      </w:pPr>
      <w:rPr>
        <w:rFonts w:ascii="Symbol" w:hAnsi="Symbol" w:hint="default"/>
      </w:rPr>
    </w:lvl>
    <w:lvl w:ilvl="4" w:tplc="04080003" w:tentative="1">
      <w:start w:val="1"/>
      <w:numFmt w:val="bullet"/>
      <w:lvlText w:val="o"/>
      <w:lvlJc w:val="left"/>
      <w:pPr>
        <w:ind w:left="3597" w:hanging="360"/>
      </w:pPr>
      <w:rPr>
        <w:rFonts w:ascii="Courier New" w:hAnsi="Courier New" w:cs="Courier New" w:hint="default"/>
      </w:rPr>
    </w:lvl>
    <w:lvl w:ilvl="5" w:tplc="04080005" w:tentative="1">
      <w:start w:val="1"/>
      <w:numFmt w:val="bullet"/>
      <w:lvlText w:val=""/>
      <w:lvlJc w:val="left"/>
      <w:pPr>
        <w:ind w:left="4317" w:hanging="360"/>
      </w:pPr>
      <w:rPr>
        <w:rFonts w:ascii="Wingdings" w:hAnsi="Wingdings" w:hint="default"/>
      </w:rPr>
    </w:lvl>
    <w:lvl w:ilvl="6" w:tplc="04080001" w:tentative="1">
      <w:start w:val="1"/>
      <w:numFmt w:val="bullet"/>
      <w:lvlText w:val=""/>
      <w:lvlJc w:val="left"/>
      <w:pPr>
        <w:ind w:left="5037" w:hanging="360"/>
      </w:pPr>
      <w:rPr>
        <w:rFonts w:ascii="Symbol" w:hAnsi="Symbol" w:hint="default"/>
      </w:rPr>
    </w:lvl>
    <w:lvl w:ilvl="7" w:tplc="04080003" w:tentative="1">
      <w:start w:val="1"/>
      <w:numFmt w:val="bullet"/>
      <w:lvlText w:val="o"/>
      <w:lvlJc w:val="left"/>
      <w:pPr>
        <w:ind w:left="5757" w:hanging="360"/>
      </w:pPr>
      <w:rPr>
        <w:rFonts w:ascii="Courier New" w:hAnsi="Courier New" w:cs="Courier New" w:hint="default"/>
      </w:rPr>
    </w:lvl>
    <w:lvl w:ilvl="8" w:tplc="04080005" w:tentative="1">
      <w:start w:val="1"/>
      <w:numFmt w:val="bullet"/>
      <w:lvlText w:val=""/>
      <w:lvlJc w:val="left"/>
      <w:pPr>
        <w:ind w:left="6477" w:hanging="360"/>
      </w:pPr>
      <w:rPr>
        <w:rFonts w:ascii="Wingdings" w:hAnsi="Wingdings" w:hint="default"/>
      </w:rPr>
    </w:lvl>
  </w:abstractNum>
  <w:num w:numId="1">
    <w:abstractNumId w:val="19"/>
  </w:num>
  <w:num w:numId="2">
    <w:abstractNumId w:val="32"/>
  </w:num>
  <w:num w:numId="3">
    <w:abstractNumId w:val="35"/>
  </w:num>
  <w:num w:numId="4">
    <w:abstractNumId w:val="3"/>
  </w:num>
  <w:num w:numId="5">
    <w:abstractNumId w:val="9"/>
  </w:num>
  <w:num w:numId="6">
    <w:abstractNumId w:val="17"/>
  </w:num>
  <w:num w:numId="7">
    <w:abstractNumId w:val="39"/>
  </w:num>
  <w:num w:numId="8">
    <w:abstractNumId w:val="13"/>
  </w:num>
  <w:num w:numId="9">
    <w:abstractNumId w:val="31"/>
  </w:num>
  <w:num w:numId="10">
    <w:abstractNumId w:val="12"/>
  </w:num>
  <w:num w:numId="11">
    <w:abstractNumId w:val="0"/>
  </w:num>
  <w:num w:numId="12">
    <w:abstractNumId w:val="37"/>
  </w:num>
  <w:num w:numId="13">
    <w:abstractNumId w:val="30"/>
  </w:num>
  <w:num w:numId="14">
    <w:abstractNumId w:val="11"/>
  </w:num>
  <w:num w:numId="15">
    <w:abstractNumId w:val="27"/>
  </w:num>
  <w:num w:numId="16">
    <w:abstractNumId w:val="34"/>
  </w:num>
  <w:num w:numId="17">
    <w:abstractNumId w:val="38"/>
  </w:num>
  <w:num w:numId="18">
    <w:abstractNumId w:val="10"/>
  </w:num>
  <w:num w:numId="19">
    <w:abstractNumId w:val="20"/>
  </w:num>
  <w:num w:numId="20">
    <w:abstractNumId w:val="23"/>
  </w:num>
  <w:num w:numId="21">
    <w:abstractNumId w:val="7"/>
  </w:num>
  <w:num w:numId="22">
    <w:abstractNumId w:val="8"/>
  </w:num>
  <w:num w:numId="23">
    <w:abstractNumId w:val="4"/>
  </w:num>
  <w:num w:numId="24">
    <w:abstractNumId w:val="33"/>
  </w:num>
  <w:num w:numId="25">
    <w:abstractNumId w:val="26"/>
  </w:num>
  <w:num w:numId="26">
    <w:abstractNumId w:val="29"/>
  </w:num>
  <w:num w:numId="27">
    <w:abstractNumId w:val="1"/>
  </w:num>
  <w:num w:numId="28">
    <w:abstractNumId w:val="15"/>
  </w:num>
  <w:num w:numId="29">
    <w:abstractNumId w:val="22"/>
  </w:num>
  <w:num w:numId="30">
    <w:abstractNumId w:val="16"/>
  </w:num>
  <w:num w:numId="31">
    <w:abstractNumId w:val="14"/>
  </w:num>
  <w:num w:numId="32">
    <w:abstractNumId w:val="25"/>
  </w:num>
  <w:num w:numId="33">
    <w:abstractNumId w:val="5"/>
  </w:num>
  <w:num w:numId="34">
    <w:abstractNumId w:val="6"/>
  </w:num>
  <w:num w:numId="35">
    <w:abstractNumId w:val="24"/>
  </w:num>
  <w:num w:numId="36">
    <w:abstractNumId w:val="18"/>
  </w:num>
  <w:num w:numId="37">
    <w:abstractNumId w:val="36"/>
  </w:num>
  <w:num w:numId="38">
    <w:abstractNumId w:val="21"/>
  </w:num>
  <w:num w:numId="39">
    <w:abstractNumId w:val="28"/>
  </w:num>
  <w:num w:numId="4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B864C2"/>
    <w:rsid w:val="00020906"/>
    <w:rsid w:val="00037573"/>
    <w:rsid w:val="0008031E"/>
    <w:rsid w:val="000C3361"/>
    <w:rsid w:val="000C6DC1"/>
    <w:rsid w:val="00164C4A"/>
    <w:rsid w:val="00180A59"/>
    <w:rsid w:val="001E586B"/>
    <w:rsid w:val="001F39D2"/>
    <w:rsid w:val="00234532"/>
    <w:rsid w:val="002818AD"/>
    <w:rsid w:val="002B1F3E"/>
    <w:rsid w:val="002E249C"/>
    <w:rsid w:val="00376685"/>
    <w:rsid w:val="003A7738"/>
    <w:rsid w:val="003C09B3"/>
    <w:rsid w:val="00421BD6"/>
    <w:rsid w:val="004A0DF1"/>
    <w:rsid w:val="004A56B7"/>
    <w:rsid w:val="004C4171"/>
    <w:rsid w:val="004C6F6D"/>
    <w:rsid w:val="004D2ADB"/>
    <w:rsid w:val="00530683"/>
    <w:rsid w:val="00545481"/>
    <w:rsid w:val="00551525"/>
    <w:rsid w:val="00582698"/>
    <w:rsid w:val="005F2A0C"/>
    <w:rsid w:val="005F3403"/>
    <w:rsid w:val="006021DE"/>
    <w:rsid w:val="00626EA0"/>
    <w:rsid w:val="0064054E"/>
    <w:rsid w:val="00670297"/>
    <w:rsid w:val="00681746"/>
    <w:rsid w:val="006829A9"/>
    <w:rsid w:val="0072732B"/>
    <w:rsid w:val="00732DE7"/>
    <w:rsid w:val="00775BFA"/>
    <w:rsid w:val="007C2304"/>
    <w:rsid w:val="007D0EC9"/>
    <w:rsid w:val="007D5E5B"/>
    <w:rsid w:val="007F6295"/>
    <w:rsid w:val="00832254"/>
    <w:rsid w:val="00846BC4"/>
    <w:rsid w:val="00862700"/>
    <w:rsid w:val="008636A7"/>
    <w:rsid w:val="0086761A"/>
    <w:rsid w:val="00895EAC"/>
    <w:rsid w:val="008D05C0"/>
    <w:rsid w:val="008E4812"/>
    <w:rsid w:val="00914D3D"/>
    <w:rsid w:val="00932462"/>
    <w:rsid w:val="00933412"/>
    <w:rsid w:val="009369EE"/>
    <w:rsid w:val="00995119"/>
    <w:rsid w:val="00A516A9"/>
    <w:rsid w:val="00A77117"/>
    <w:rsid w:val="00AC67F4"/>
    <w:rsid w:val="00AD25E4"/>
    <w:rsid w:val="00AD7DB6"/>
    <w:rsid w:val="00AF18A2"/>
    <w:rsid w:val="00B01FDD"/>
    <w:rsid w:val="00B25073"/>
    <w:rsid w:val="00B416AB"/>
    <w:rsid w:val="00B54105"/>
    <w:rsid w:val="00B8500B"/>
    <w:rsid w:val="00B864C2"/>
    <w:rsid w:val="00BA1451"/>
    <w:rsid w:val="00BA41A3"/>
    <w:rsid w:val="00BB04FB"/>
    <w:rsid w:val="00BF265A"/>
    <w:rsid w:val="00C05828"/>
    <w:rsid w:val="00C31258"/>
    <w:rsid w:val="00C331F7"/>
    <w:rsid w:val="00C54D5C"/>
    <w:rsid w:val="00C6247F"/>
    <w:rsid w:val="00C62E86"/>
    <w:rsid w:val="00C6363B"/>
    <w:rsid w:val="00C90B78"/>
    <w:rsid w:val="00C910BF"/>
    <w:rsid w:val="00CB4BD7"/>
    <w:rsid w:val="00CB4D77"/>
    <w:rsid w:val="00CD389B"/>
    <w:rsid w:val="00D17935"/>
    <w:rsid w:val="00D20ED2"/>
    <w:rsid w:val="00D25ACA"/>
    <w:rsid w:val="00D4385D"/>
    <w:rsid w:val="00D75986"/>
    <w:rsid w:val="00DB5B75"/>
    <w:rsid w:val="00DC0152"/>
    <w:rsid w:val="00DC6DED"/>
    <w:rsid w:val="00DD66A0"/>
    <w:rsid w:val="00DE5A69"/>
    <w:rsid w:val="00DE74C6"/>
    <w:rsid w:val="00DF0050"/>
    <w:rsid w:val="00E05ACD"/>
    <w:rsid w:val="00E14CB9"/>
    <w:rsid w:val="00E22776"/>
    <w:rsid w:val="00E501EA"/>
    <w:rsid w:val="00E5061A"/>
    <w:rsid w:val="00E82E91"/>
    <w:rsid w:val="00E96639"/>
    <w:rsid w:val="00EA39F0"/>
    <w:rsid w:val="00EF6F06"/>
    <w:rsid w:val="00F0460C"/>
    <w:rsid w:val="00F17AF6"/>
    <w:rsid w:val="00F515AF"/>
    <w:rsid w:val="00F548BD"/>
    <w:rsid w:val="00F71C7C"/>
    <w:rsid w:val="00FA0A0F"/>
    <w:rsid w:val="00FD406F"/>
    <w:rsid w:val="00FF320D"/>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67F4"/>
  </w:style>
  <w:style w:type="paragraph" w:styleId="1">
    <w:name w:val="heading 1"/>
    <w:basedOn w:val="a0"/>
    <w:next w:val="a0"/>
    <w:link w:val="1Char"/>
    <w:autoRedefine/>
    <w:uiPriority w:val="9"/>
    <w:qFormat/>
    <w:rsid w:val="00F0460C"/>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after="0" w:line="276" w:lineRule="auto"/>
      <w:ind w:left="360" w:right="0" w:hanging="360"/>
      <w:jc w:val="left"/>
      <w:outlineLvl w:val="0"/>
    </w:pPr>
    <w:rPr>
      <w:rFonts w:ascii="Tahoma" w:eastAsiaTheme="minorEastAsia" w:hAnsi="Tahoma" w:cs="Tahoma"/>
      <w:bCs/>
      <w:caps/>
      <w:color w:val="FFFF00"/>
      <w:spacing w:val="15"/>
      <w:sz w:val="20"/>
      <w:szCs w:val="20"/>
      <w:lang w:eastAsia="en-US"/>
    </w:rPr>
  </w:style>
  <w:style w:type="paragraph" w:styleId="2">
    <w:name w:val="heading 2"/>
    <w:basedOn w:val="a"/>
    <w:next w:val="a"/>
    <w:link w:val="2Char"/>
    <w:uiPriority w:val="9"/>
    <w:unhideWhenUsed/>
    <w:qFormat/>
    <w:rsid w:val="00B864C2"/>
    <w:pPr>
      <w:keepNext/>
      <w:keepLines/>
      <w:spacing w:before="360" w:after="120"/>
      <w:jc w:val="both"/>
      <w:outlineLvl w:val="1"/>
    </w:pPr>
    <w:rPr>
      <w:rFonts w:asciiTheme="majorHAnsi" w:eastAsia="Times New Roman" w:hAnsiTheme="majorHAnsi" w:cstheme="majorBidi"/>
      <w:b/>
      <w:bCs/>
      <w:color w:val="0D0D0D" w:themeColor="text1" w:themeTint="F2"/>
      <w:sz w:val="26"/>
      <w:szCs w:val="26"/>
      <w:lang w:eastAsia="el-GR"/>
    </w:rPr>
  </w:style>
  <w:style w:type="paragraph" w:styleId="3">
    <w:name w:val="heading 3"/>
    <w:basedOn w:val="a"/>
    <w:next w:val="a"/>
    <w:link w:val="3Char"/>
    <w:uiPriority w:val="9"/>
    <w:unhideWhenUsed/>
    <w:qFormat/>
    <w:rsid w:val="00B864C2"/>
    <w:pPr>
      <w:keepNext/>
      <w:keepLines/>
      <w:numPr>
        <w:ilvl w:val="2"/>
        <w:numId w:val="5"/>
      </w:numPr>
      <w:spacing w:before="240" w:after="120"/>
      <w:jc w:val="both"/>
      <w:outlineLvl w:val="2"/>
    </w:pPr>
    <w:rPr>
      <w:rFonts w:asciiTheme="majorHAnsi" w:eastAsiaTheme="majorEastAsia" w:hAnsiTheme="majorHAnsi" w:cstheme="majorBidi"/>
      <w:b/>
      <w:bCs/>
      <w:color w:val="0D0D0D" w:themeColor="text1" w:themeTint="F2"/>
      <w:sz w:val="24"/>
    </w:rPr>
  </w:style>
  <w:style w:type="paragraph" w:styleId="4">
    <w:name w:val="heading 4"/>
    <w:basedOn w:val="a"/>
    <w:next w:val="a"/>
    <w:link w:val="4Char"/>
    <w:uiPriority w:val="9"/>
    <w:unhideWhenUsed/>
    <w:qFormat/>
    <w:rsid w:val="00B864C2"/>
    <w:pPr>
      <w:keepNext/>
      <w:keepLines/>
      <w:numPr>
        <w:ilvl w:val="3"/>
        <w:numId w:val="5"/>
      </w:numPr>
      <w:spacing w:before="120" w:after="120"/>
      <w:jc w:val="both"/>
      <w:outlineLvl w:val="3"/>
    </w:pPr>
    <w:rPr>
      <w:rFonts w:asciiTheme="majorHAnsi" w:eastAsiaTheme="majorEastAsia" w:hAnsiTheme="majorHAnsi" w:cstheme="majorBidi"/>
      <w:b/>
      <w:bCs/>
      <w:iCs/>
      <w:color w:val="000000" w:themeColor="text1"/>
    </w:rPr>
  </w:style>
  <w:style w:type="paragraph" w:styleId="5">
    <w:name w:val="heading 5"/>
    <w:basedOn w:val="a"/>
    <w:next w:val="a"/>
    <w:link w:val="5Char"/>
    <w:uiPriority w:val="9"/>
    <w:unhideWhenUsed/>
    <w:qFormat/>
    <w:rsid w:val="00B864C2"/>
    <w:pPr>
      <w:keepNext/>
      <w:keepLines/>
      <w:numPr>
        <w:ilvl w:val="4"/>
        <w:numId w:val="5"/>
      </w:numPr>
      <w:spacing w:before="80" w:after="80"/>
      <w:jc w:val="both"/>
      <w:outlineLvl w:val="4"/>
    </w:pPr>
    <w:rPr>
      <w:rFonts w:asciiTheme="majorHAnsi" w:eastAsiaTheme="majorEastAsia" w:hAnsiTheme="majorHAnsi" w:cstheme="majorBidi"/>
      <w:color w:val="0D0D0D" w:themeColor="text1" w:themeTint="F2"/>
      <w:u w:val="single"/>
    </w:rPr>
  </w:style>
  <w:style w:type="paragraph" w:styleId="6">
    <w:name w:val="heading 6"/>
    <w:basedOn w:val="a"/>
    <w:next w:val="a"/>
    <w:link w:val="6Char"/>
    <w:uiPriority w:val="9"/>
    <w:semiHidden/>
    <w:unhideWhenUsed/>
    <w:qFormat/>
    <w:rsid w:val="00B864C2"/>
    <w:pPr>
      <w:keepNext/>
      <w:keepLines/>
      <w:numPr>
        <w:ilvl w:val="5"/>
        <w:numId w:val="5"/>
      </w:numPr>
      <w:spacing w:before="200" w:after="0"/>
      <w:jc w:val="both"/>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B864C2"/>
    <w:pPr>
      <w:keepNext/>
      <w:keepLines/>
      <w:numPr>
        <w:ilvl w:val="6"/>
        <w:numId w:val="5"/>
      </w:numPr>
      <w:spacing w:before="200" w:after="0"/>
      <w:jc w:val="both"/>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B864C2"/>
    <w:pPr>
      <w:keepNext/>
      <w:keepLines/>
      <w:numPr>
        <w:ilvl w:val="7"/>
        <w:numId w:val="5"/>
      </w:numPr>
      <w:spacing w:before="200" w:after="0"/>
      <w:jc w:val="both"/>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semiHidden/>
    <w:unhideWhenUsed/>
    <w:qFormat/>
    <w:rsid w:val="00B864C2"/>
    <w:pPr>
      <w:keepNext/>
      <w:keepLines/>
      <w:numPr>
        <w:ilvl w:val="8"/>
        <w:numId w:val="5"/>
      </w:numPr>
      <w:spacing w:before="200" w:after="0"/>
      <w:jc w:val="both"/>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
    <w:uiPriority w:val="9"/>
    <w:rsid w:val="00F0460C"/>
    <w:rPr>
      <w:rFonts w:ascii="Tahoma" w:eastAsiaTheme="minorEastAsia" w:hAnsi="Tahoma" w:cs="Tahoma"/>
      <w:b/>
      <w:bCs/>
      <w:caps/>
      <w:color w:val="FFFF00"/>
      <w:spacing w:val="15"/>
      <w:sz w:val="20"/>
      <w:szCs w:val="20"/>
      <w:shd w:val="clear" w:color="auto" w:fill="4F81BD" w:themeFill="accent1"/>
    </w:rPr>
  </w:style>
  <w:style w:type="character" w:customStyle="1" w:styleId="2Char">
    <w:name w:val="Επικεφαλίδα 2 Char"/>
    <w:basedOn w:val="a1"/>
    <w:link w:val="2"/>
    <w:uiPriority w:val="9"/>
    <w:rsid w:val="00B864C2"/>
    <w:rPr>
      <w:rFonts w:asciiTheme="majorHAnsi" w:eastAsia="Times New Roman" w:hAnsiTheme="majorHAnsi" w:cstheme="majorBidi"/>
      <w:b/>
      <w:bCs/>
      <w:color w:val="0D0D0D" w:themeColor="text1" w:themeTint="F2"/>
      <w:sz w:val="26"/>
      <w:szCs w:val="26"/>
      <w:lang w:eastAsia="el-GR"/>
    </w:rPr>
  </w:style>
  <w:style w:type="character" w:customStyle="1" w:styleId="3Char">
    <w:name w:val="Επικεφαλίδα 3 Char"/>
    <w:basedOn w:val="a1"/>
    <w:link w:val="3"/>
    <w:uiPriority w:val="9"/>
    <w:rsid w:val="00B864C2"/>
    <w:rPr>
      <w:rFonts w:asciiTheme="majorHAnsi" w:eastAsiaTheme="majorEastAsia" w:hAnsiTheme="majorHAnsi" w:cstheme="majorBidi"/>
      <w:b/>
      <w:bCs/>
      <w:color w:val="0D0D0D" w:themeColor="text1" w:themeTint="F2"/>
      <w:sz w:val="24"/>
    </w:rPr>
  </w:style>
  <w:style w:type="character" w:customStyle="1" w:styleId="4Char">
    <w:name w:val="Επικεφαλίδα 4 Char"/>
    <w:basedOn w:val="a1"/>
    <w:link w:val="4"/>
    <w:uiPriority w:val="9"/>
    <w:rsid w:val="00B864C2"/>
    <w:rPr>
      <w:rFonts w:asciiTheme="majorHAnsi" w:eastAsiaTheme="majorEastAsia" w:hAnsiTheme="majorHAnsi" w:cstheme="majorBidi"/>
      <w:b/>
      <w:bCs/>
      <w:iCs/>
      <w:color w:val="000000" w:themeColor="text1"/>
    </w:rPr>
  </w:style>
  <w:style w:type="character" w:customStyle="1" w:styleId="5Char">
    <w:name w:val="Επικεφαλίδα 5 Char"/>
    <w:basedOn w:val="a1"/>
    <w:link w:val="5"/>
    <w:uiPriority w:val="9"/>
    <w:rsid w:val="00B864C2"/>
    <w:rPr>
      <w:rFonts w:asciiTheme="majorHAnsi" w:eastAsiaTheme="majorEastAsia" w:hAnsiTheme="majorHAnsi" w:cstheme="majorBidi"/>
      <w:color w:val="0D0D0D" w:themeColor="text1" w:themeTint="F2"/>
      <w:u w:val="single"/>
    </w:rPr>
  </w:style>
  <w:style w:type="character" w:customStyle="1" w:styleId="6Char">
    <w:name w:val="Επικεφαλίδα 6 Char"/>
    <w:basedOn w:val="a1"/>
    <w:link w:val="6"/>
    <w:uiPriority w:val="9"/>
    <w:semiHidden/>
    <w:rsid w:val="00B864C2"/>
    <w:rPr>
      <w:rFonts w:asciiTheme="majorHAnsi" w:eastAsiaTheme="majorEastAsia" w:hAnsiTheme="majorHAnsi" w:cstheme="majorBidi"/>
      <w:i/>
      <w:iCs/>
      <w:color w:val="243F60" w:themeColor="accent1" w:themeShade="7F"/>
    </w:rPr>
  </w:style>
  <w:style w:type="character" w:customStyle="1" w:styleId="7Char">
    <w:name w:val="Επικεφαλίδα 7 Char"/>
    <w:basedOn w:val="a1"/>
    <w:link w:val="7"/>
    <w:uiPriority w:val="9"/>
    <w:semiHidden/>
    <w:rsid w:val="00B864C2"/>
    <w:rPr>
      <w:rFonts w:asciiTheme="majorHAnsi" w:eastAsiaTheme="majorEastAsia" w:hAnsiTheme="majorHAnsi" w:cstheme="majorBidi"/>
      <w:i/>
      <w:iCs/>
      <w:color w:val="404040" w:themeColor="text1" w:themeTint="BF"/>
    </w:rPr>
  </w:style>
  <w:style w:type="character" w:customStyle="1" w:styleId="8Char">
    <w:name w:val="Επικεφαλίδα 8 Char"/>
    <w:basedOn w:val="a1"/>
    <w:link w:val="8"/>
    <w:uiPriority w:val="9"/>
    <w:semiHidden/>
    <w:rsid w:val="00B864C2"/>
    <w:rPr>
      <w:rFonts w:asciiTheme="majorHAnsi" w:eastAsiaTheme="majorEastAsia" w:hAnsiTheme="majorHAnsi" w:cstheme="majorBidi"/>
      <w:color w:val="404040" w:themeColor="text1" w:themeTint="BF"/>
      <w:sz w:val="20"/>
      <w:szCs w:val="20"/>
    </w:rPr>
  </w:style>
  <w:style w:type="character" w:customStyle="1" w:styleId="9Char">
    <w:name w:val="Επικεφαλίδα 9 Char"/>
    <w:basedOn w:val="a1"/>
    <w:link w:val="9"/>
    <w:uiPriority w:val="9"/>
    <w:semiHidden/>
    <w:rsid w:val="00B864C2"/>
    <w:rPr>
      <w:rFonts w:asciiTheme="majorHAnsi" w:eastAsiaTheme="majorEastAsia" w:hAnsiTheme="majorHAnsi" w:cstheme="majorBidi"/>
      <w:i/>
      <w:iCs/>
      <w:color w:val="404040" w:themeColor="text1" w:themeTint="BF"/>
      <w:sz w:val="20"/>
      <w:szCs w:val="20"/>
    </w:rPr>
  </w:style>
  <w:style w:type="numbering" w:customStyle="1" w:styleId="10">
    <w:name w:val="Χωρίς λίστα1"/>
    <w:next w:val="a3"/>
    <w:uiPriority w:val="99"/>
    <w:semiHidden/>
    <w:unhideWhenUsed/>
    <w:rsid w:val="00B864C2"/>
  </w:style>
  <w:style w:type="paragraph" w:styleId="a4">
    <w:name w:val="Balloon Text"/>
    <w:basedOn w:val="a"/>
    <w:link w:val="Char"/>
    <w:uiPriority w:val="99"/>
    <w:semiHidden/>
    <w:unhideWhenUsed/>
    <w:rsid w:val="00B864C2"/>
    <w:pPr>
      <w:spacing w:after="0" w:line="240" w:lineRule="auto"/>
      <w:jc w:val="both"/>
    </w:pPr>
    <w:rPr>
      <w:rFonts w:ascii="Tahoma" w:hAnsi="Tahoma" w:cs="Tahoma"/>
      <w:sz w:val="16"/>
      <w:szCs w:val="16"/>
    </w:rPr>
  </w:style>
  <w:style w:type="character" w:customStyle="1" w:styleId="Char">
    <w:name w:val="Κείμενο πλαισίου Char"/>
    <w:basedOn w:val="a1"/>
    <w:link w:val="a4"/>
    <w:uiPriority w:val="99"/>
    <w:semiHidden/>
    <w:rsid w:val="00B864C2"/>
    <w:rPr>
      <w:rFonts w:ascii="Tahoma" w:hAnsi="Tahoma" w:cs="Tahoma"/>
      <w:sz w:val="16"/>
      <w:szCs w:val="16"/>
    </w:rPr>
  </w:style>
  <w:style w:type="paragraph" w:styleId="a0">
    <w:name w:val="No Spacing"/>
    <w:link w:val="Char0"/>
    <w:autoRedefine/>
    <w:uiPriority w:val="1"/>
    <w:qFormat/>
    <w:rsid w:val="00B864C2"/>
    <w:pPr>
      <w:spacing w:after="120" w:line="240" w:lineRule="auto"/>
      <w:ind w:left="357" w:right="113"/>
      <w:jc w:val="center"/>
    </w:pPr>
    <w:rPr>
      <w:rFonts w:ascii="Times New Roman" w:eastAsia="Calibri" w:hAnsi="Times New Roman" w:cs="Times New Roman"/>
      <w:b/>
      <w:sz w:val="16"/>
      <w:szCs w:val="16"/>
      <w:lang w:eastAsia="el-GR"/>
    </w:rPr>
  </w:style>
  <w:style w:type="character" w:customStyle="1" w:styleId="Char0">
    <w:name w:val="Χωρίς διάστιχο Char"/>
    <w:link w:val="a0"/>
    <w:uiPriority w:val="1"/>
    <w:rsid w:val="00B864C2"/>
    <w:rPr>
      <w:rFonts w:ascii="Times New Roman" w:eastAsia="Calibri" w:hAnsi="Times New Roman" w:cs="Times New Roman"/>
      <w:b/>
      <w:sz w:val="16"/>
      <w:szCs w:val="16"/>
      <w:lang w:eastAsia="el-GR"/>
    </w:rPr>
  </w:style>
  <w:style w:type="table" w:styleId="2-1">
    <w:name w:val="Medium Shading 2 Accent 1"/>
    <w:basedOn w:val="a2"/>
    <w:uiPriority w:val="64"/>
    <w:rsid w:val="00B864C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5">
    <w:name w:val="annotation reference"/>
    <w:basedOn w:val="a1"/>
    <w:uiPriority w:val="99"/>
    <w:semiHidden/>
    <w:unhideWhenUsed/>
    <w:rsid w:val="00B864C2"/>
    <w:rPr>
      <w:sz w:val="16"/>
      <w:szCs w:val="16"/>
    </w:rPr>
  </w:style>
  <w:style w:type="paragraph" w:styleId="a6">
    <w:name w:val="annotation text"/>
    <w:basedOn w:val="a"/>
    <w:link w:val="Char1"/>
    <w:uiPriority w:val="99"/>
    <w:semiHidden/>
    <w:unhideWhenUsed/>
    <w:rsid w:val="00B864C2"/>
    <w:pPr>
      <w:spacing w:after="120" w:line="240" w:lineRule="auto"/>
      <w:jc w:val="both"/>
    </w:pPr>
    <w:rPr>
      <w:rFonts w:ascii="Cambria" w:hAnsi="Cambria"/>
      <w:sz w:val="20"/>
      <w:szCs w:val="20"/>
    </w:rPr>
  </w:style>
  <w:style w:type="character" w:customStyle="1" w:styleId="Char1">
    <w:name w:val="Κείμενο σχολίου Char"/>
    <w:basedOn w:val="a1"/>
    <w:link w:val="a6"/>
    <w:uiPriority w:val="99"/>
    <w:semiHidden/>
    <w:rsid w:val="00B864C2"/>
    <w:rPr>
      <w:rFonts w:ascii="Cambria" w:hAnsi="Cambria"/>
      <w:sz w:val="20"/>
      <w:szCs w:val="20"/>
    </w:rPr>
  </w:style>
  <w:style w:type="paragraph" w:styleId="a7">
    <w:name w:val="annotation subject"/>
    <w:basedOn w:val="a6"/>
    <w:next w:val="a6"/>
    <w:link w:val="Char2"/>
    <w:uiPriority w:val="99"/>
    <w:semiHidden/>
    <w:unhideWhenUsed/>
    <w:rsid w:val="00B864C2"/>
    <w:rPr>
      <w:b/>
      <w:bCs/>
    </w:rPr>
  </w:style>
  <w:style w:type="character" w:customStyle="1" w:styleId="Char2">
    <w:name w:val="Θέμα σχολίου Char"/>
    <w:basedOn w:val="Char1"/>
    <w:link w:val="a7"/>
    <w:uiPriority w:val="99"/>
    <w:semiHidden/>
    <w:rsid w:val="00B864C2"/>
    <w:rPr>
      <w:rFonts w:ascii="Cambria" w:hAnsi="Cambria"/>
      <w:b/>
      <w:bCs/>
      <w:sz w:val="20"/>
      <w:szCs w:val="20"/>
    </w:rPr>
  </w:style>
  <w:style w:type="paragraph" w:styleId="a8">
    <w:name w:val="List Paragraph"/>
    <w:basedOn w:val="a"/>
    <w:uiPriority w:val="34"/>
    <w:qFormat/>
    <w:rsid w:val="00B864C2"/>
    <w:pPr>
      <w:spacing w:after="120"/>
      <w:ind w:left="720"/>
      <w:contextualSpacing/>
      <w:jc w:val="both"/>
    </w:pPr>
    <w:rPr>
      <w:rFonts w:ascii="Cambria" w:hAnsi="Cambria"/>
    </w:rPr>
  </w:style>
  <w:style w:type="paragraph" w:styleId="a9">
    <w:name w:val="Revision"/>
    <w:hidden/>
    <w:uiPriority w:val="99"/>
    <w:semiHidden/>
    <w:rsid w:val="00B864C2"/>
    <w:pPr>
      <w:spacing w:after="0" w:line="240" w:lineRule="auto"/>
    </w:pPr>
  </w:style>
  <w:style w:type="paragraph" w:styleId="aa">
    <w:name w:val="TOC Heading"/>
    <w:basedOn w:val="1"/>
    <w:next w:val="a"/>
    <w:uiPriority w:val="39"/>
    <w:unhideWhenUsed/>
    <w:qFormat/>
    <w:rsid w:val="00B864C2"/>
    <w:pPr>
      <w:keepLines/>
      <w:spacing w:before="480"/>
      <w:outlineLvl w:val="9"/>
    </w:pPr>
    <w:rPr>
      <w:rFonts w:eastAsiaTheme="majorEastAsia" w:cstheme="majorBidi"/>
      <w:color w:val="244061" w:themeColor="accent1" w:themeShade="80"/>
      <w:szCs w:val="28"/>
    </w:rPr>
  </w:style>
  <w:style w:type="paragraph" w:styleId="11">
    <w:name w:val="toc 1"/>
    <w:basedOn w:val="a"/>
    <w:next w:val="a"/>
    <w:autoRedefine/>
    <w:uiPriority w:val="39"/>
    <w:unhideWhenUsed/>
    <w:rsid w:val="00B864C2"/>
    <w:pPr>
      <w:tabs>
        <w:tab w:val="left" w:pos="440"/>
        <w:tab w:val="right" w:leader="dot" w:pos="8255"/>
      </w:tabs>
      <w:spacing w:before="40" w:after="40"/>
      <w:ind w:left="425" w:hanging="425"/>
      <w:jc w:val="both"/>
    </w:pPr>
    <w:rPr>
      <w:rFonts w:ascii="Cambria" w:hAnsi="Cambria"/>
    </w:rPr>
  </w:style>
  <w:style w:type="character" w:styleId="-">
    <w:name w:val="Hyperlink"/>
    <w:basedOn w:val="a1"/>
    <w:uiPriority w:val="99"/>
    <w:unhideWhenUsed/>
    <w:rsid w:val="00B864C2"/>
    <w:rPr>
      <w:color w:val="0000FF" w:themeColor="hyperlink"/>
      <w:u w:val="single"/>
    </w:rPr>
  </w:style>
  <w:style w:type="paragraph" w:styleId="20">
    <w:name w:val="toc 2"/>
    <w:basedOn w:val="a"/>
    <w:next w:val="a"/>
    <w:autoRedefine/>
    <w:uiPriority w:val="39"/>
    <w:unhideWhenUsed/>
    <w:rsid w:val="00B864C2"/>
    <w:pPr>
      <w:tabs>
        <w:tab w:val="left" w:pos="880"/>
        <w:tab w:val="right" w:leader="dot" w:pos="8255"/>
      </w:tabs>
      <w:spacing w:after="0"/>
      <w:ind w:left="851" w:hanging="409"/>
      <w:jc w:val="both"/>
    </w:pPr>
    <w:rPr>
      <w:rFonts w:ascii="Cambria" w:hAnsi="Cambria"/>
    </w:rPr>
  </w:style>
  <w:style w:type="paragraph" w:styleId="30">
    <w:name w:val="toc 3"/>
    <w:basedOn w:val="a"/>
    <w:next w:val="a"/>
    <w:autoRedefine/>
    <w:uiPriority w:val="39"/>
    <w:unhideWhenUsed/>
    <w:rsid w:val="00B864C2"/>
    <w:pPr>
      <w:tabs>
        <w:tab w:val="left" w:pos="1418"/>
        <w:tab w:val="right" w:leader="dot" w:pos="8255"/>
      </w:tabs>
      <w:spacing w:after="0"/>
      <w:ind w:left="1418" w:hanging="567"/>
      <w:jc w:val="both"/>
    </w:pPr>
    <w:rPr>
      <w:rFonts w:ascii="Cambria" w:hAnsi="Cambria"/>
    </w:rPr>
  </w:style>
  <w:style w:type="paragraph" w:styleId="ab">
    <w:name w:val="footnote text"/>
    <w:basedOn w:val="a"/>
    <w:link w:val="Char3"/>
    <w:uiPriority w:val="99"/>
    <w:semiHidden/>
    <w:unhideWhenUsed/>
    <w:rsid w:val="00B864C2"/>
    <w:pPr>
      <w:spacing w:after="0" w:line="240" w:lineRule="auto"/>
      <w:jc w:val="both"/>
    </w:pPr>
    <w:rPr>
      <w:rFonts w:ascii="Cambria" w:hAnsi="Cambria"/>
      <w:sz w:val="20"/>
      <w:szCs w:val="20"/>
    </w:rPr>
  </w:style>
  <w:style w:type="character" w:customStyle="1" w:styleId="Char3">
    <w:name w:val="Κείμενο υποσημείωσης Char"/>
    <w:basedOn w:val="a1"/>
    <w:link w:val="ab"/>
    <w:uiPriority w:val="99"/>
    <w:semiHidden/>
    <w:rsid w:val="00B864C2"/>
    <w:rPr>
      <w:rFonts w:ascii="Cambria" w:hAnsi="Cambria"/>
      <w:sz w:val="20"/>
      <w:szCs w:val="20"/>
    </w:rPr>
  </w:style>
  <w:style w:type="character" w:styleId="ac">
    <w:name w:val="footnote reference"/>
    <w:basedOn w:val="a1"/>
    <w:uiPriority w:val="99"/>
    <w:semiHidden/>
    <w:unhideWhenUsed/>
    <w:rsid w:val="00B864C2"/>
    <w:rPr>
      <w:vertAlign w:val="superscript"/>
    </w:rPr>
  </w:style>
  <w:style w:type="table" w:styleId="ad">
    <w:name w:val="Table Grid"/>
    <w:basedOn w:val="a2"/>
    <w:uiPriority w:val="59"/>
    <w:rsid w:val="00B864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header"/>
    <w:basedOn w:val="a"/>
    <w:link w:val="Char4"/>
    <w:uiPriority w:val="99"/>
    <w:unhideWhenUsed/>
    <w:rsid w:val="00B864C2"/>
    <w:pPr>
      <w:tabs>
        <w:tab w:val="center" w:pos="4153"/>
        <w:tab w:val="right" w:pos="8306"/>
      </w:tabs>
      <w:spacing w:after="0" w:line="240" w:lineRule="auto"/>
      <w:jc w:val="both"/>
    </w:pPr>
    <w:rPr>
      <w:rFonts w:ascii="Cambria" w:hAnsi="Cambria"/>
    </w:rPr>
  </w:style>
  <w:style w:type="character" w:customStyle="1" w:styleId="Char4">
    <w:name w:val="Κεφαλίδα Char"/>
    <w:basedOn w:val="a1"/>
    <w:link w:val="ae"/>
    <w:uiPriority w:val="99"/>
    <w:rsid w:val="00B864C2"/>
    <w:rPr>
      <w:rFonts w:ascii="Cambria" w:hAnsi="Cambria"/>
    </w:rPr>
  </w:style>
  <w:style w:type="paragraph" w:styleId="af">
    <w:name w:val="footer"/>
    <w:basedOn w:val="a"/>
    <w:link w:val="Char5"/>
    <w:uiPriority w:val="99"/>
    <w:unhideWhenUsed/>
    <w:rsid w:val="00B864C2"/>
    <w:pPr>
      <w:tabs>
        <w:tab w:val="center" w:pos="4153"/>
        <w:tab w:val="right" w:pos="8306"/>
      </w:tabs>
      <w:spacing w:after="0" w:line="240" w:lineRule="auto"/>
      <w:jc w:val="both"/>
    </w:pPr>
    <w:rPr>
      <w:rFonts w:ascii="Cambria" w:hAnsi="Cambria"/>
    </w:rPr>
  </w:style>
  <w:style w:type="character" w:customStyle="1" w:styleId="Char5">
    <w:name w:val="Υποσέλιδο Char"/>
    <w:basedOn w:val="a1"/>
    <w:link w:val="af"/>
    <w:uiPriority w:val="99"/>
    <w:rsid w:val="00B864C2"/>
    <w:rPr>
      <w:rFonts w:ascii="Cambria" w:hAnsi="Cambria"/>
    </w:rPr>
  </w:style>
  <w:style w:type="character" w:styleId="af0">
    <w:name w:val="Placeholder Text"/>
    <w:basedOn w:val="a1"/>
    <w:uiPriority w:val="99"/>
    <w:semiHidden/>
    <w:rsid w:val="00B864C2"/>
    <w:rPr>
      <w:color w:val="808080"/>
    </w:rPr>
  </w:style>
  <w:style w:type="paragraph" w:styleId="af1">
    <w:name w:val="Body Text"/>
    <w:basedOn w:val="a"/>
    <w:link w:val="Char6"/>
    <w:uiPriority w:val="99"/>
    <w:unhideWhenUsed/>
    <w:rsid w:val="00BB04FB"/>
    <w:pPr>
      <w:spacing w:after="120"/>
    </w:pPr>
    <w:rPr>
      <w:rFonts w:eastAsiaTheme="minorEastAsia"/>
      <w:lang w:eastAsia="el-GR"/>
    </w:rPr>
  </w:style>
  <w:style w:type="character" w:customStyle="1" w:styleId="Char6">
    <w:name w:val="Σώμα κειμένου Char"/>
    <w:basedOn w:val="a1"/>
    <w:link w:val="af1"/>
    <w:uiPriority w:val="99"/>
    <w:rsid w:val="00BB04FB"/>
    <w:rPr>
      <w:rFonts w:eastAsiaTheme="minorEastAsia"/>
      <w:lang w:eastAsia="el-GR"/>
    </w:rPr>
  </w:style>
  <w:style w:type="paragraph" w:styleId="af2">
    <w:name w:val="Intense Quote"/>
    <w:basedOn w:val="a"/>
    <w:next w:val="a"/>
    <w:link w:val="Char7"/>
    <w:uiPriority w:val="30"/>
    <w:qFormat/>
    <w:rsid w:val="00B25073"/>
    <w:pPr>
      <w:pBdr>
        <w:bottom w:val="single" w:sz="4" w:space="4" w:color="4F81BD" w:themeColor="accent1"/>
      </w:pBdr>
      <w:spacing w:before="200" w:after="280"/>
      <w:ind w:left="936" w:right="936"/>
    </w:pPr>
    <w:rPr>
      <w:rFonts w:eastAsiaTheme="minorEastAsia"/>
      <w:b/>
      <w:bCs/>
      <w:i/>
      <w:iCs/>
      <w:color w:val="4F81BD" w:themeColor="accent1"/>
      <w:lang w:eastAsia="el-GR"/>
    </w:rPr>
  </w:style>
  <w:style w:type="character" w:customStyle="1" w:styleId="Char7">
    <w:name w:val="Έντονο εισαγωγικό Char"/>
    <w:basedOn w:val="a1"/>
    <w:link w:val="af2"/>
    <w:uiPriority w:val="30"/>
    <w:rsid w:val="00B25073"/>
    <w:rPr>
      <w:rFonts w:eastAsiaTheme="minorEastAsia"/>
      <w:b/>
      <w:bCs/>
      <w:i/>
      <w:iCs/>
      <w:color w:val="4F81BD" w:themeColor="accent1"/>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0"/>
    <w:next w:val="a0"/>
    <w:link w:val="1Char"/>
    <w:autoRedefine/>
    <w:uiPriority w:val="9"/>
    <w:qFormat/>
    <w:rsid w:val="00F0460C"/>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after="0" w:line="276" w:lineRule="auto"/>
      <w:ind w:left="360" w:right="0" w:hanging="360"/>
      <w:jc w:val="left"/>
      <w:outlineLvl w:val="0"/>
    </w:pPr>
    <w:rPr>
      <w:rFonts w:ascii="Tahoma" w:eastAsiaTheme="minorEastAsia" w:hAnsi="Tahoma" w:cs="Tahoma"/>
      <w:bCs/>
      <w:caps/>
      <w:color w:val="FFFF00"/>
      <w:spacing w:val="15"/>
      <w:sz w:val="20"/>
      <w:szCs w:val="20"/>
      <w:lang w:eastAsia="en-US"/>
    </w:rPr>
  </w:style>
  <w:style w:type="paragraph" w:styleId="2">
    <w:name w:val="heading 2"/>
    <w:basedOn w:val="a"/>
    <w:next w:val="a"/>
    <w:link w:val="2Char"/>
    <w:uiPriority w:val="9"/>
    <w:unhideWhenUsed/>
    <w:qFormat/>
    <w:rsid w:val="00B864C2"/>
    <w:pPr>
      <w:keepNext/>
      <w:keepLines/>
      <w:spacing w:before="360" w:after="120"/>
      <w:jc w:val="both"/>
      <w:outlineLvl w:val="1"/>
    </w:pPr>
    <w:rPr>
      <w:rFonts w:asciiTheme="majorHAnsi" w:eastAsia="Times New Roman" w:hAnsiTheme="majorHAnsi" w:cstheme="majorBidi"/>
      <w:b/>
      <w:bCs/>
      <w:color w:val="0D0D0D" w:themeColor="text1" w:themeTint="F2"/>
      <w:sz w:val="26"/>
      <w:szCs w:val="26"/>
      <w:lang w:eastAsia="el-GR"/>
    </w:rPr>
  </w:style>
  <w:style w:type="paragraph" w:styleId="3">
    <w:name w:val="heading 3"/>
    <w:basedOn w:val="a"/>
    <w:next w:val="a"/>
    <w:link w:val="3Char"/>
    <w:uiPriority w:val="9"/>
    <w:unhideWhenUsed/>
    <w:qFormat/>
    <w:rsid w:val="00B864C2"/>
    <w:pPr>
      <w:keepNext/>
      <w:keepLines/>
      <w:numPr>
        <w:ilvl w:val="2"/>
        <w:numId w:val="5"/>
      </w:numPr>
      <w:spacing w:before="240" w:after="120"/>
      <w:jc w:val="both"/>
      <w:outlineLvl w:val="2"/>
    </w:pPr>
    <w:rPr>
      <w:rFonts w:asciiTheme="majorHAnsi" w:eastAsiaTheme="majorEastAsia" w:hAnsiTheme="majorHAnsi" w:cstheme="majorBidi"/>
      <w:b/>
      <w:bCs/>
      <w:color w:val="0D0D0D" w:themeColor="text1" w:themeTint="F2"/>
      <w:sz w:val="24"/>
    </w:rPr>
  </w:style>
  <w:style w:type="paragraph" w:styleId="4">
    <w:name w:val="heading 4"/>
    <w:basedOn w:val="a"/>
    <w:next w:val="a"/>
    <w:link w:val="4Char"/>
    <w:uiPriority w:val="9"/>
    <w:unhideWhenUsed/>
    <w:qFormat/>
    <w:rsid w:val="00B864C2"/>
    <w:pPr>
      <w:keepNext/>
      <w:keepLines/>
      <w:numPr>
        <w:ilvl w:val="3"/>
        <w:numId w:val="5"/>
      </w:numPr>
      <w:spacing w:before="120" w:after="120"/>
      <w:jc w:val="both"/>
      <w:outlineLvl w:val="3"/>
    </w:pPr>
    <w:rPr>
      <w:rFonts w:asciiTheme="majorHAnsi" w:eastAsiaTheme="majorEastAsia" w:hAnsiTheme="majorHAnsi" w:cstheme="majorBidi"/>
      <w:b/>
      <w:bCs/>
      <w:iCs/>
      <w:color w:val="000000" w:themeColor="text1"/>
    </w:rPr>
  </w:style>
  <w:style w:type="paragraph" w:styleId="5">
    <w:name w:val="heading 5"/>
    <w:basedOn w:val="a"/>
    <w:next w:val="a"/>
    <w:link w:val="5Char"/>
    <w:uiPriority w:val="9"/>
    <w:unhideWhenUsed/>
    <w:qFormat/>
    <w:rsid w:val="00B864C2"/>
    <w:pPr>
      <w:keepNext/>
      <w:keepLines/>
      <w:numPr>
        <w:ilvl w:val="4"/>
        <w:numId w:val="5"/>
      </w:numPr>
      <w:spacing w:before="80" w:after="80"/>
      <w:jc w:val="both"/>
      <w:outlineLvl w:val="4"/>
    </w:pPr>
    <w:rPr>
      <w:rFonts w:asciiTheme="majorHAnsi" w:eastAsiaTheme="majorEastAsia" w:hAnsiTheme="majorHAnsi" w:cstheme="majorBidi"/>
      <w:color w:val="0D0D0D" w:themeColor="text1" w:themeTint="F2"/>
      <w:u w:val="single"/>
    </w:rPr>
  </w:style>
  <w:style w:type="paragraph" w:styleId="6">
    <w:name w:val="heading 6"/>
    <w:basedOn w:val="a"/>
    <w:next w:val="a"/>
    <w:link w:val="6Char"/>
    <w:uiPriority w:val="9"/>
    <w:semiHidden/>
    <w:unhideWhenUsed/>
    <w:qFormat/>
    <w:rsid w:val="00B864C2"/>
    <w:pPr>
      <w:keepNext/>
      <w:keepLines/>
      <w:numPr>
        <w:ilvl w:val="5"/>
        <w:numId w:val="5"/>
      </w:numPr>
      <w:spacing w:before="200" w:after="0"/>
      <w:jc w:val="both"/>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B864C2"/>
    <w:pPr>
      <w:keepNext/>
      <w:keepLines/>
      <w:numPr>
        <w:ilvl w:val="6"/>
        <w:numId w:val="5"/>
      </w:numPr>
      <w:spacing w:before="200" w:after="0"/>
      <w:jc w:val="both"/>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B864C2"/>
    <w:pPr>
      <w:keepNext/>
      <w:keepLines/>
      <w:numPr>
        <w:ilvl w:val="7"/>
        <w:numId w:val="5"/>
      </w:numPr>
      <w:spacing w:before="200" w:after="0"/>
      <w:jc w:val="both"/>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semiHidden/>
    <w:unhideWhenUsed/>
    <w:qFormat/>
    <w:rsid w:val="00B864C2"/>
    <w:pPr>
      <w:keepNext/>
      <w:keepLines/>
      <w:numPr>
        <w:ilvl w:val="8"/>
        <w:numId w:val="5"/>
      </w:numPr>
      <w:spacing w:before="200" w:after="0"/>
      <w:jc w:val="both"/>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
    <w:uiPriority w:val="9"/>
    <w:rsid w:val="00F0460C"/>
    <w:rPr>
      <w:rFonts w:ascii="Tahoma" w:eastAsiaTheme="minorEastAsia" w:hAnsi="Tahoma" w:cs="Tahoma"/>
      <w:b/>
      <w:bCs/>
      <w:caps/>
      <w:color w:val="FFFF00"/>
      <w:spacing w:val="15"/>
      <w:sz w:val="20"/>
      <w:szCs w:val="20"/>
      <w:shd w:val="clear" w:color="auto" w:fill="4F81BD" w:themeFill="accent1"/>
    </w:rPr>
  </w:style>
  <w:style w:type="character" w:customStyle="1" w:styleId="2Char">
    <w:name w:val="Επικεφαλίδα 2 Char"/>
    <w:basedOn w:val="a1"/>
    <w:link w:val="2"/>
    <w:uiPriority w:val="9"/>
    <w:rsid w:val="00B864C2"/>
    <w:rPr>
      <w:rFonts w:asciiTheme="majorHAnsi" w:eastAsia="Times New Roman" w:hAnsiTheme="majorHAnsi" w:cstheme="majorBidi"/>
      <w:b/>
      <w:bCs/>
      <w:color w:val="0D0D0D" w:themeColor="text1" w:themeTint="F2"/>
      <w:sz w:val="26"/>
      <w:szCs w:val="26"/>
      <w:lang w:eastAsia="el-GR"/>
    </w:rPr>
  </w:style>
  <w:style w:type="character" w:customStyle="1" w:styleId="3Char">
    <w:name w:val="Επικεφαλίδα 3 Char"/>
    <w:basedOn w:val="a1"/>
    <w:link w:val="3"/>
    <w:uiPriority w:val="9"/>
    <w:rsid w:val="00B864C2"/>
    <w:rPr>
      <w:rFonts w:asciiTheme="majorHAnsi" w:eastAsiaTheme="majorEastAsia" w:hAnsiTheme="majorHAnsi" w:cstheme="majorBidi"/>
      <w:b/>
      <w:bCs/>
      <w:color w:val="0D0D0D" w:themeColor="text1" w:themeTint="F2"/>
      <w:sz w:val="24"/>
    </w:rPr>
  </w:style>
  <w:style w:type="character" w:customStyle="1" w:styleId="4Char">
    <w:name w:val="Επικεφαλίδα 4 Char"/>
    <w:basedOn w:val="a1"/>
    <w:link w:val="4"/>
    <w:uiPriority w:val="9"/>
    <w:rsid w:val="00B864C2"/>
    <w:rPr>
      <w:rFonts w:asciiTheme="majorHAnsi" w:eastAsiaTheme="majorEastAsia" w:hAnsiTheme="majorHAnsi" w:cstheme="majorBidi"/>
      <w:b/>
      <w:bCs/>
      <w:iCs/>
      <w:color w:val="000000" w:themeColor="text1"/>
    </w:rPr>
  </w:style>
  <w:style w:type="character" w:customStyle="1" w:styleId="5Char">
    <w:name w:val="Επικεφαλίδα 5 Char"/>
    <w:basedOn w:val="a1"/>
    <w:link w:val="5"/>
    <w:uiPriority w:val="9"/>
    <w:rsid w:val="00B864C2"/>
    <w:rPr>
      <w:rFonts w:asciiTheme="majorHAnsi" w:eastAsiaTheme="majorEastAsia" w:hAnsiTheme="majorHAnsi" w:cstheme="majorBidi"/>
      <w:color w:val="0D0D0D" w:themeColor="text1" w:themeTint="F2"/>
      <w:u w:val="single"/>
    </w:rPr>
  </w:style>
  <w:style w:type="character" w:customStyle="1" w:styleId="6Char">
    <w:name w:val="Επικεφαλίδα 6 Char"/>
    <w:basedOn w:val="a1"/>
    <w:link w:val="6"/>
    <w:uiPriority w:val="9"/>
    <w:semiHidden/>
    <w:rsid w:val="00B864C2"/>
    <w:rPr>
      <w:rFonts w:asciiTheme="majorHAnsi" w:eastAsiaTheme="majorEastAsia" w:hAnsiTheme="majorHAnsi" w:cstheme="majorBidi"/>
      <w:i/>
      <w:iCs/>
      <w:color w:val="243F60" w:themeColor="accent1" w:themeShade="7F"/>
    </w:rPr>
  </w:style>
  <w:style w:type="character" w:customStyle="1" w:styleId="7Char">
    <w:name w:val="Επικεφαλίδα 7 Char"/>
    <w:basedOn w:val="a1"/>
    <w:link w:val="7"/>
    <w:uiPriority w:val="9"/>
    <w:semiHidden/>
    <w:rsid w:val="00B864C2"/>
    <w:rPr>
      <w:rFonts w:asciiTheme="majorHAnsi" w:eastAsiaTheme="majorEastAsia" w:hAnsiTheme="majorHAnsi" w:cstheme="majorBidi"/>
      <w:i/>
      <w:iCs/>
      <w:color w:val="404040" w:themeColor="text1" w:themeTint="BF"/>
    </w:rPr>
  </w:style>
  <w:style w:type="character" w:customStyle="1" w:styleId="8Char">
    <w:name w:val="Επικεφαλίδα 8 Char"/>
    <w:basedOn w:val="a1"/>
    <w:link w:val="8"/>
    <w:uiPriority w:val="9"/>
    <w:semiHidden/>
    <w:rsid w:val="00B864C2"/>
    <w:rPr>
      <w:rFonts w:asciiTheme="majorHAnsi" w:eastAsiaTheme="majorEastAsia" w:hAnsiTheme="majorHAnsi" w:cstheme="majorBidi"/>
      <w:color w:val="404040" w:themeColor="text1" w:themeTint="BF"/>
      <w:sz w:val="20"/>
      <w:szCs w:val="20"/>
    </w:rPr>
  </w:style>
  <w:style w:type="character" w:customStyle="1" w:styleId="9Char">
    <w:name w:val="Επικεφαλίδα 9 Char"/>
    <w:basedOn w:val="a1"/>
    <w:link w:val="9"/>
    <w:uiPriority w:val="9"/>
    <w:semiHidden/>
    <w:rsid w:val="00B864C2"/>
    <w:rPr>
      <w:rFonts w:asciiTheme="majorHAnsi" w:eastAsiaTheme="majorEastAsia" w:hAnsiTheme="majorHAnsi" w:cstheme="majorBidi"/>
      <w:i/>
      <w:iCs/>
      <w:color w:val="404040" w:themeColor="text1" w:themeTint="BF"/>
      <w:sz w:val="20"/>
      <w:szCs w:val="20"/>
    </w:rPr>
  </w:style>
  <w:style w:type="numbering" w:customStyle="1" w:styleId="10">
    <w:name w:val="Χωρίς λίστα1"/>
    <w:next w:val="a3"/>
    <w:uiPriority w:val="99"/>
    <w:semiHidden/>
    <w:unhideWhenUsed/>
    <w:rsid w:val="00B864C2"/>
  </w:style>
  <w:style w:type="paragraph" w:styleId="a4">
    <w:name w:val="Balloon Text"/>
    <w:basedOn w:val="a"/>
    <w:link w:val="Char"/>
    <w:uiPriority w:val="99"/>
    <w:semiHidden/>
    <w:unhideWhenUsed/>
    <w:rsid w:val="00B864C2"/>
    <w:pPr>
      <w:spacing w:after="0" w:line="240" w:lineRule="auto"/>
      <w:jc w:val="both"/>
    </w:pPr>
    <w:rPr>
      <w:rFonts w:ascii="Tahoma" w:hAnsi="Tahoma" w:cs="Tahoma"/>
      <w:sz w:val="16"/>
      <w:szCs w:val="16"/>
    </w:rPr>
  </w:style>
  <w:style w:type="character" w:customStyle="1" w:styleId="Char">
    <w:name w:val="Κείμενο πλαισίου Char"/>
    <w:basedOn w:val="a1"/>
    <w:link w:val="a4"/>
    <w:uiPriority w:val="99"/>
    <w:semiHidden/>
    <w:rsid w:val="00B864C2"/>
    <w:rPr>
      <w:rFonts w:ascii="Tahoma" w:hAnsi="Tahoma" w:cs="Tahoma"/>
      <w:sz w:val="16"/>
      <w:szCs w:val="16"/>
    </w:rPr>
  </w:style>
  <w:style w:type="paragraph" w:styleId="a0">
    <w:name w:val="No Spacing"/>
    <w:link w:val="Char0"/>
    <w:autoRedefine/>
    <w:uiPriority w:val="1"/>
    <w:qFormat/>
    <w:rsid w:val="00B864C2"/>
    <w:pPr>
      <w:spacing w:after="120" w:line="240" w:lineRule="auto"/>
      <w:ind w:left="357" w:right="113"/>
      <w:jc w:val="center"/>
    </w:pPr>
    <w:rPr>
      <w:rFonts w:ascii="Times New Roman" w:eastAsia="Calibri" w:hAnsi="Times New Roman" w:cs="Times New Roman"/>
      <w:b/>
      <w:sz w:val="16"/>
      <w:szCs w:val="16"/>
      <w:lang w:eastAsia="el-GR"/>
    </w:rPr>
  </w:style>
  <w:style w:type="character" w:customStyle="1" w:styleId="Char0">
    <w:name w:val="Χωρίς διάστιχο Char"/>
    <w:link w:val="a0"/>
    <w:uiPriority w:val="1"/>
    <w:rsid w:val="00B864C2"/>
    <w:rPr>
      <w:rFonts w:ascii="Times New Roman" w:eastAsia="Calibri" w:hAnsi="Times New Roman" w:cs="Times New Roman"/>
      <w:b/>
      <w:sz w:val="16"/>
      <w:szCs w:val="16"/>
      <w:lang w:eastAsia="el-GR"/>
    </w:rPr>
  </w:style>
  <w:style w:type="table" w:styleId="2-1">
    <w:name w:val="Medium Shading 2 Accent 1"/>
    <w:basedOn w:val="a2"/>
    <w:uiPriority w:val="64"/>
    <w:rsid w:val="00B864C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5">
    <w:name w:val="annotation reference"/>
    <w:basedOn w:val="a1"/>
    <w:uiPriority w:val="99"/>
    <w:semiHidden/>
    <w:unhideWhenUsed/>
    <w:rsid w:val="00B864C2"/>
    <w:rPr>
      <w:sz w:val="16"/>
      <w:szCs w:val="16"/>
    </w:rPr>
  </w:style>
  <w:style w:type="paragraph" w:styleId="a6">
    <w:name w:val="annotation text"/>
    <w:basedOn w:val="a"/>
    <w:link w:val="Char1"/>
    <w:uiPriority w:val="99"/>
    <w:semiHidden/>
    <w:unhideWhenUsed/>
    <w:rsid w:val="00B864C2"/>
    <w:pPr>
      <w:spacing w:after="120" w:line="240" w:lineRule="auto"/>
      <w:jc w:val="both"/>
    </w:pPr>
    <w:rPr>
      <w:rFonts w:ascii="Cambria" w:hAnsi="Cambria"/>
      <w:sz w:val="20"/>
      <w:szCs w:val="20"/>
    </w:rPr>
  </w:style>
  <w:style w:type="character" w:customStyle="1" w:styleId="Char1">
    <w:name w:val="Κείμενο σχολίου Char"/>
    <w:basedOn w:val="a1"/>
    <w:link w:val="a6"/>
    <w:uiPriority w:val="99"/>
    <w:semiHidden/>
    <w:rsid w:val="00B864C2"/>
    <w:rPr>
      <w:rFonts w:ascii="Cambria" w:hAnsi="Cambria"/>
      <w:sz w:val="20"/>
      <w:szCs w:val="20"/>
    </w:rPr>
  </w:style>
  <w:style w:type="paragraph" w:styleId="a7">
    <w:name w:val="annotation subject"/>
    <w:basedOn w:val="a6"/>
    <w:next w:val="a6"/>
    <w:link w:val="Char2"/>
    <w:uiPriority w:val="99"/>
    <w:semiHidden/>
    <w:unhideWhenUsed/>
    <w:rsid w:val="00B864C2"/>
    <w:rPr>
      <w:b/>
      <w:bCs/>
    </w:rPr>
  </w:style>
  <w:style w:type="character" w:customStyle="1" w:styleId="Char2">
    <w:name w:val="Θέμα σχολίου Char"/>
    <w:basedOn w:val="Char1"/>
    <w:link w:val="a7"/>
    <w:uiPriority w:val="99"/>
    <w:semiHidden/>
    <w:rsid w:val="00B864C2"/>
    <w:rPr>
      <w:rFonts w:ascii="Cambria" w:hAnsi="Cambria"/>
      <w:b/>
      <w:bCs/>
      <w:sz w:val="20"/>
      <w:szCs w:val="20"/>
    </w:rPr>
  </w:style>
  <w:style w:type="paragraph" w:styleId="a8">
    <w:name w:val="List Paragraph"/>
    <w:basedOn w:val="a"/>
    <w:uiPriority w:val="34"/>
    <w:qFormat/>
    <w:rsid w:val="00B864C2"/>
    <w:pPr>
      <w:spacing w:after="120"/>
      <w:ind w:left="720"/>
      <w:contextualSpacing/>
      <w:jc w:val="both"/>
    </w:pPr>
    <w:rPr>
      <w:rFonts w:ascii="Cambria" w:hAnsi="Cambria"/>
    </w:rPr>
  </w:style>
  <w:style w:type="paragraph" w:styleId="a9">
    <w:name w:val="Revision"/>
    <w:hidden/>
    <w:uiPriority w:val="99"/>
    <w:semiHidden/>
    <w:rsid w:val="00B864C2"/>
    <w:pPr>
      <w:spacing w:after="0" w:line="240" w:lineRule="auto"/>
    </w:pPr>
  </w:style>
  <w:style w:type="paragraph" w:styleId="aa">
    <w:name w:val="TOC Heading"/>
    <w:basedOn w:val="1"/>
    <w:next w:val="a"/>
    <w:uiPriority w:val="39"/>
    <w:unhideWhenUsed/>
    <w:qFormat/>
    <w:rsid w:val="00B864C2"/>
    <w:pPr>
      <w:keepLines/>
      <w:spacing w:before="480"/>
      <w:outlineLvl w:val="9"/>
    </w:pPr>
    <w:rPr>
      <w:rFonts w:eastAsiaTheme="majorEastAsia" w:cstheme="majorBidi"/>
      <w:color w:val="244061" w:themeColor="accent1" w:themeShade="80"/>
      <w:szCs w:val="28"/>
    </w:rPr>
  </w:style>
  <w:style w:type="paragraph" w:styleId="11">
    <w:name w:val="toc 1"/>
    <w:basedOn w:val="a"/>
    <w:next w:val="a"/>
    <w:autoRedefine/>
    <w:uiPriority w:val="39"/>
    <w:unhideWhenUsed/>
    <w:rsid w:val="00B864C2"/>
    <w:pPr>
      <w:tabs>
        <w:tab w:val="left" w:pos="440"/>
        <w:tab w:val="right" w:leader="dot" w:pos="8255"/>
      </w:tabs>
      <w:spacing w:before="40" w:after="40"/>
      <w:ind w:left="425" w:hanging="425"/>
      <w:jc w:val="both"/>
    </w:pPr>
    <w:rPr>
      <w:rFonts w:ascii="Cambria" w:hAnsi="Cambria"/>
    </w:rPr>
  </w:style>
  <w:style w:type="character" w:styleId="-">
    <w:name w:val="Hyperlink"/>
    <w:basedOn w:val="a1"/>
    <w:uiPriority w:val="99"/>
    <w:unhideWhenUsed/>
    <w:rsid w:val="00B864C2"/>
    <w:rPr>
      <w:color w:val="0000FF" w:themeColor="hyperlink"/>
      <w:u w:val="single"/>
    </w:rPr>
  </w:style>
  <w:style w:type="paragraph" w:styleId="20">
    <w:name w:val="toc 2"/>
    <w:basedOn w:val="a"/>
    <w:next w:val="a"/>
    <w:autoRedefine/>
    <w:uiPriority w:val="39"/>
    <w:unhideWhenUsed/>
    <w:rsid w:val="00B864C2"/>
    <w:pPr>
      <w:tabs>
        <w:tab w:val="left" w:pos="880"/>
        <w:tab w:val="right" w:leader="dot" w:pos="8255"/>
      </w:tabs>
      <w:spacing w:after="0"/>
      <w:ind w:left="851" w:hanging="409"/>
      <w:jc w:val="both"/>
    </w:pPr>
    <w:rPr>
      <w:rFonts w:ascii="Cambria" w:hAnsi="Cambria"/>
    </w:rPr>
  </w:style>
  <w:style w:type="paragraph" w:styleId="30">
    <w:name w:val="toc 3"/>
    <w:basedOn w:val="a"/>
    <w:next w:val="a"/>
    <w:autoRedefine/>
    <w:uiPriority w:val="39"/>
    <w:unhideWhenUsed/>
    <w:rsid w:val="00B864C2"/>
    <w:pPr>
      <w:tabs>
        <w:tab w:val="left" w:pos="1418"/>
        <w:tab w:val="right" w:leader="dot" w:pos="8255"/>
      </w:tabs>
      <w:spacing w:after="0"/>
      <w:ind w:left="1418" w:hanging="567"/>
      <w:jc w:val="both"/>
    </w:pPr>
    <w:rPr>
      <w:rFonts w:ascii="Cambria" w:hAnsi="Cambria"/>
    </w:rPr>
  </w:style>
  <w:style w:type="paragraph" w:styleId="ab">
    <w:name w:val="footnote text"/>
    <w:basedOn w:val="a"/>
    <w:link w:val="Char3"/>
    <w:uiPriority w:val="99"/>
    <w:semiHidden/>
    <w:unhideWhenUsed/>
    <w:rsid w:val="00B864C2"/>
    <w:pPr>
      <w:spacing w:after="0" w:line="240" w:lineRule="auto"/>
      <w:jc w:val="both"/>
    </w:pPr>
    <w:rPr>
      <w:rFonts w:ascii="Cambria" w:hAnsi="Cambria"/>
      <w:sz w:val="20"/>
      <w:szCs w:val="20"/>
    </w:rPr>
  </w:style>
  <w:style w:type="character" w:customStyle="1" w:styleId="Char3">
    <w:name w:val="Κείμενο υποσημείωσης Char"/>
    <w:basedOn w:val="a1"/>
    <w:link w:val="ab"/>
    <w:uiPriority w:val="99"/>
    <w:semiHidden/>
    <w:rsid w:val="00B864C2"/>
    <w:rPr>
      <w:rFonts w:ascii="Cambria" w:hAnsi="Cambria"/>
      <w:sz w:val="20"/>
      <w:szCs w:val="20"/>
    </w:rPr>
  </w:style>
  <w:style w:type="character" w:styleId="ac">
    <w:name w:val="footnote reference"/>
    <w:basedOn w:val="a1"/>
    <w:uiPriority w:val="99"/>
    <w:semiHidden/>
    <w:unhideWhenUsed/>
    <w:rsid w:val="00B864C2"/>
    <w:rPr>
      <w:vertAlign w:val="superscript"/>
    </w:rPr>
  </w:style>
  <w:style w:type="table" w:styleId="ad">
    <w:name w:val="Table Grid"/>
    <w:basedOn w:val="a2"/>
    <w:uiPriority w:val="59"/>
    <w:rsid w:val="00B86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Char4"/>
    <w:uiPriority w:val="99"/>
    <w:unhideWhenUsed/>
    <w:rsid w:val="00B864C2"/>
    <w:pPr>
      <w:tabs>
        <w:tab w:val="center" w:pos="4153"/>
        <w:tab w:val="right" w:pos="8306"/>
      </w:tabs>
      <w:spacing w:after="0" w:line="240" w:lineRule="auto"/>
      <w:jc w:val="both"/>
    </w:pPr>
    <w:rPr>
      <w:rFonts w:ascii="Cambria" w:hAnsi="Cambria"/>
    </w:rPr>
  </w:style>
  <w:style w:type="character" w:customStyle="1" w:styleId="Char4">
    <w:name w:val="Κεφαλίδα Char"/>
    <w:basedOn w:val="a1"/>
    <w:link w:val="ae"/>
    <w:uiPriority w:val="99"/>
    <w:rsid w:val="00B864C2"/>
    <w:rPr>
      <w:rFonts w:ascii="Cambria" w:hAnsi="Cambria"/>
    </w:rPr>
  </w:style>
  <w:style w:type="paragraph" w:styleId="af">
    <w:name w:val="footer"/>
    <w:basedOn w:val="a"/>
    <w:link w:val="Char5"/>
    <w:uiPriority w:val="99"/>
    <w:unhideWhenUsed/>
    <w:rsid w:val="00B864C2"/>
    <w:pPr>
      <w:tabs>
        <w:tab w:val="center" w:pos="4153"/>
        <w:tab w:val="right" w:pos="8306"/>
      </w:tabs>
      <w:spacing w:after="0" w:line="240" w:lineRule="auto"/>
      <w:jc w:val="both"/>
    </w:pPr>
    <w:rPr>
      <w:rFonts w:ascii="Cambria" w:hAnsi="Cambria"/>
    </w:rPr>
  </w:style>
  <w:style w:type="character" w:customStyle="1" w:styleId="Char5">
    <w:name w:val="Υποσέλιδο Char"/>
    <w:basedOn w:val="a1"/>
    <w:link w:val="af"/>
    <w:uiPriority w:val="99"/>
    <w:rsid w:val="00B864C2"/>
    <w:rPr>
      <w:rFonts w:ascii="Cambria" w:hAnsi="Cambria"/>
    </w:rPr>
  </w:style>
  <w:style w:type="character" w:styleId="af0">
    <w:name w:val="Placeholder Text"/>
    <w:basedOn w:val="a1"/>
    <w:uiPriority w:val="99"/>
    <w:semiHidden/>
    <w:rsid w:val="00B864C2"/>
    <w:rPr>
      <w:color w:val="808080"/>
    </w:rPr>
  </w:style>
  <w:style w:type="paragraph" w:styleId="af1">
    <w:name w:val="Body Text"/>
    <w:basedOn w:val="a"/>
    <w:link w:val="Char6"/>
    <w:uiPriority w:val="99"/>
    <w:unhideWhenUsed/>
    <w:rsid w:val="00BB04FB"/>
    <w:pPr>
      <w:spacing w:after="120"/>
    </w:pPr>
    <w:rPr>
      <w:rFonts w:eastAsiaTheme="minorEastAsia"/>
      <w:lang w:eastAsia="el-GR"/>
    </w:rPr>
  </w:style>
  <w:style w:type="character" w:customStyle="1" w:styleId="Char6">
    <w:name w:val="Σώμα κειμένου Char"/>
    <w:basedOn w:val="a1"/>
    <w:link w:val="af1"/>
    <w:uiPriority w:val="99"/>
    <w:rsid w:val="00BB04FB"/>
    <w:rPr>
      <w:rFonts w:eastAsiaTheme="minorEastAsia"/>
      <w:lang w:eastAsia="el-GR"/>
    </w:rPr>
  </w:style>
  <w:style w:type="paragraph" w:styleId="af2">
    <w:name w:val="Intense Quote"/>
    <w:basedOn w:val="a"/>
    <w:next w:val="a"/>
    <w:link w:val="Char7"/>
    <w:uiPriority w:val="30"/>
    <w:qFormat/>
    <w:rsid w:val="00B25073"/>
    <w:pPr>
      <w:pBdr>
        <w:bottom w:val="single" w:sz="4" w:space="4" w:color="4F81BD" w:themeColor="accent1"/>
      </w:pBdr>
      <w:spacing w:before="200" w:after="280"/>
      <w:ind w:left="936" w:right="936"/>
    </w:pPr>
    <w:rPr>
      <w:rFonts w:eastAsiaTheme="minorEastAsia"/>
      <w:b/>
      <w:bCs/>
      <w:i/>
      <w:iCs/>
      <w:color w:val="4F81BD" w:themeColor="accent1"/>
      <w:lang w:eastAsia="el-GR"/>
    </w:rPr>
  </w:style>
  <w:style w:type="character" w:customStyle="1" w:styleId="Char7">
    <w:name w:val="Έντονο εισαγωγικό Char"/>
    <w:basedOn w:val="a1"/>
    <w:link w:val="af2"/>
    <w:uiPriority w:val="30"/>
    <w:rsid w:val="00B25073"/>
    <w:rPr>
      <w:rFonts w:eastAsiaTheme="minorEastAsia"/>
      <w:b/>
      <w:bCs/>
      <w:i/>
      <w:iCs/>
      <w:color w:val="4F81BD" w:themeColor="accent1"/>
      <w:lang w:eastAsia="el-GR"/>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79749-CAEA-4219-B270-AF0FC16E0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4647</Words>
  <Characters>25094</Characters>
  <Application>Microsoft Office Word</Application>
  <DocSecurity>0</DocSecurity>
  <Lines>209</Lines>
  <Paragraphs>59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29682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ΔΗΛΑΝΑ ΠΑΡΑΣΚΕΥΗ</dc:creator>
  <cp:lastModifiedBy>dimos10</cp:lastModifiedBy>
  <cp:revision>3</cp:revision>
  <cp:lastPrinted>2017-05-09T06:06:00Z</cp:lastPrinted>
  <dcterms:created xsi:type="dcterms:W3CDTF">2017-06-23T06:27:00Z</dcterms:created>
  <dcterms:modified xsi:type="dcterms:W3CDTF">2017-06-23T07:13:00Z</dcterms:modified>
</cp:coreProperties>
</file>